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97" w:rsidRDefault="00444D97" w:rsidP="00C41D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GIBANJE 4. IN 5. RAZRED ( 18.5.2020 – 22.5</w:t>
      </w:r>
      <w:r w:rsidRPr="003A0128">
        <w:rPr>
          <w:b/>
          <w:i/>
          <w:sz w:val="28"/>
          <w:szCs w:val="28"/>
        </w:rPr>
        <w:t>.2020)</w:t>
      </w:r>
    </w:p>
    <w:p w:rsidR="00C41DCF" w:rsidRDefault="00C41DCF" w:rsidP="00444D97">
      <w:pPr>
        <w:rPr>
          <w:b/>
          <w:i/>
          <w:sz w:val="28"/>
          <w:szCs w:val="28"/>
        </w:rPr>
      </w:pPr>
    </w:p>
    <w:p w:rsidR="00C41DCF" w:rsidRPr="00C41DCF" w:rsidRDefault="00C41DCF" w:rsidP="00444D97">
      <w:pPr>
        <w:rPr>
          <w:b/>
          <w:i/>
          <w:color w:val="00B050"/>
          <w:sz w:val="28"/>
          <w:szCs w:val="28"/>
        </w:rPr>
      </w:pPr>
      <w:r w:rsidRPr="00C41DCF">
        <w:rPr>
          <w:b/>
          <w:i/>
          <w:color w:val="00B050"/>
          <w:sz w:val="28"/>
          <w:szCs w:val="28"/>
        </w:rPr>
        <w:t>Pozdravljeni!</w:t>
      </w:r>
    </w:p>
    <w:p w:rsidR="00C41DCF" w:rsidRDefault="00C41DCF" w:rsidP="00444D97">
      <w:pPr>
        <w:rPr>
          <w:b/>
          <w:i/>
          <w:sz w:val="28"/>
          <w:szCs w:val="28"/>
        </w:rPr>
      </w:pPr>
    </w:p>
    <w:p w:rsidR="00C41DCF" w:rsidRDefault="00C41DCF" w:rsidP="00444D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Čaka nas zopet nekaj sončnih dni, zato izkoristimo in namenimo to uro krajšemu pohodu. Pohod ni namenjen samo hoji. Tvoja naloga je, da opazuješ okolico, jo raziskuješ, poslušaš glasove </w:t>
      </w:r>
      <w:r w:rsidR="009D3B51">
        <w:rPr>
          <w:b/>
          <w:i/>
          <w:sz w:val="28"/>
          <w:szCs w:val="28"/>
        </w:rPr>
        <w:t>ptic, vetra. Med pohodom si poi</w:t>
      </w:r>
      <w:r>
        <w:rPr>
          <w:b/>
          <w:i/>
          <w:sz w:val="28"/>
          <w:szCs w:val="28"/>
        </w:rPr>
        <w:t>šči primeren kraj, kjer lahko izvedeš nekaj vaj:</w:t>
      </w:r>
    </w:p>
    <w:p w:rsidR="00C41DCF" w:rsidRDefault="00C41DCF" w:rsidP="00444D97">
      <w:pPr>
        <w:rPr>
          <w:b/>
          <w:i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0B548D2" wp14:editId="3F07AE9D">
            <wp:extent cx="5338159" cy="3543300"/>
            <wp:effectExtent l="0" t="0" r="0" b="0"/>
            <wp:docPr id="1" name="Slika 1" descr="RESNIČNA ZGODBA: Šokantno odkritje - MojaLet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NIČNA ZGODBA: Šokantno odkritje - MojaLeta.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041" cy="35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97" w:rsidRDefault="00C41DCF" w:rsidP="00C41DCF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Naredi 10 počepov (vaja za moč nog),</w:t>
      </w:r>
    </w:p>
    <w:p w:rsidR="00C41DCF" w:rsidRDefault="00C41DCF" w:rsidP="00C41DCF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Poišči si kamen, stopi na njega in vzdržuj ravnotežje na eni nogi in nato še na drugi (vaja ravnotežja),</w:t>
      </w:r>
    </w:p>
    <w:p w:rsidR="00C41DCF" w:rsidRDefault="00C41DCF" w:rsidP="00C41DCF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Naredi 5 sklec (vaja za moč ramenskega obroča),</w:t>
      </w:r>
    </w:p>
    <w:p w:rsidR="00C41DCF" w:rsidRDefault="00C41DCF" w:rsidP="00C41DCF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 tla si postavi tanjšo vejo in jo bočno preskakuj (vaja odrivne moči),</w:t>
      </w:r>
    </w:p>
    <w:p w:rsidR="00C41DCF" w:rsidRDefault="00C41DCF" w:rsidP="00C41DCF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Poišči 10 storžev ali kamenčkov in si izberi tarčo. Poizkuš</w:t>
      </w:r>
      <w:r w:rsidR="009D3B51">
        <w:rPr>
          <w:b/>
          <w:i/>
          <w:sz w:val="28"/>
          <w:szCs w:val="28"/>
        </w:rPr>
        <w:t>aj jo zadeti. (vaja natančnosti</w:t>
      </w:r>
      <w:r>
        <w:rPr>
          <w:b/>
          <w:i/>
          <w:sz w:val="28"/>
          <w:szCs w:val="28"/>
        </w:rPr>
        <w:t>),</w:t>
      </w:r>
    </w:p>
    <w:p w:rsidR="00C41DCF" w:rsidRDefault="00B70CC4" w:rsidP="00C41DCF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Poišči vejo, ki je tako visoko, da mor</w:t>
      </w:r>
      <w:r w:rsidR="009D3B51">
        <w:rPr>
          <w:b/>
          <w:i/>
          <w:sz w:val="28"/>
          <w:szCs w:val="28"/>
        </w:rPr>
        <w:t xml:space="preserve">aš maksimalno skočiti, da se </w:t>
      </w:r>
      <w:r>
        <w:rPr>
          <w:b/>
          <w:i/>
          <w:sz w:val="28"/>
          <w:szCs w:val="28"/>
        </w:rPr>
        <w:t>lahko dotakneš</w:t>
      </w:r>
      <w:r w:rsidR="009D3B51">
        <w:rPr>
          <w:b/>
          <w:i/>
          <w:sz w:val="28"/>
          <w:szCs w:val="28"/>
        </w:rPr>
        <w:t xml:space="preserve"> njenih listov</w:t>
      </w:r>
      <w:bookmarkStart w:id="0" w:name="_GoBack"/>
      <w:bookmarkEnd w:id="0"/>
      <w:r>
        <w:rPr>
          <w:b/>
          <w:i/>
          <w:sz w:val="28"/>
          <w:szCs w:val="28"/>
        </w:rPr>
        <w:t>. 5 krat. Poišči vejo, ki je še malenkost višje (vaj</w:t>
      </w:r>
      <w:r w:rsidR="00B776DA">
        <w:rPr>
          <w:b/>
          <w:i/>
          <w:sz w:val="28"/>
          <w:szCs w:val="28"/>
        </w:rPr>
        <w:t>a odrivne moči in koordinacije),</w:t>
      </w:r>
    </w:p>
    <w:p w:rsidR="00B776DA" w:rsidRDefault="00B776DA" w:rsidP="00C41DCF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Poišči si dve drevesi ki sta 10 metrov narazen. 10 krat teci med njima.</w:t>
      </w:r>
    </w:p>
    <w:p w:rsidR="00B70CC4" w:rsidRDefault="00B70CC4" w:rsidP="00B70CC4">
      <w:pPr>
        <w:pStyle w:val="Odstavekseznama"/>
        <w:rPr>
          <w:b/>
          <w:i/>
          <w:sz w:val="28"/>
          <w:szCs w:val="28"/>
        </w:rPr>
      </w:pPr>
    </w:p>
    <w:p w:rsidR="00B776DA" w:rsidRDefault="00B776DA" w:rsidP="00B70CC4">
      <w:pPr>
        <w:jc w:val="both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6970CCD8" wp14:editId="276F6668">
            <wp:extent cx="5760720" cy="3838575"/>
            <wp:effectExtent l="0" t="0" r="0" b="9525"/>
            <wp:docPr id="2" name="Slika 2" descr="BERGFEX: Shema smučišča Mežica: Zemljevid Mežica - Planina - Mež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GFEX: Shema smučišča Mežica: Zemljevid Mežica - Planina - Mež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C4" w:rsidRDefault="00B70CC4" w:rsidP="00B70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sprostitev, si oglej goro Peco in vrhove okoli Mežice: Jesenikov vrh, Gorna, </w:t>
      </w:r>
      <w:proofErr w:type="spellStart"/>
      <w:r>
        <w:rPr>
          <w:sz w:val="28"/>
          <w:szCs w:val="28"/>
        </w:rPr>
        <w:t>Hamunov</w:t>
      </w:r>
      <w:proofErr w:type="spellEnd"/>
      <w:r>
        <w:rPr>
          <w:sz w:val="28"/>
          <w:szCs w:val="28"/>
        </w:rPr>
        <w:t xml:space="preserve"> vrh, </w:t>
      </w:r>
      <w:proofErr w:type="spellStart"/>
      <w:r>
        <w:rPr>
          <w:sz w:val="28"/>
          <w:szCs w:val="28"/>
        </w:rPr>
        <w:t>Volinjak</w:t>
      </w:r>
      <w:proofErr w:type="spellEnd"/>
      <w:r>
        <w:rPr>
          <w:sz w:val="28"/>
          <w:szCs w:val="28"/>
        </w:rPr>
        <w:t xml:space="preserve">, Andrejev vrh, </w:t>
      </w:r>
      <w:proofErr w:type="spellStart"/>
      <w:r>
        <w:rPr>
          <w:sz w:val="28"/>
          <w:szCs w:val="28"/>
        </w:rPr>
        <w:t>Jankovec</w:t>
      </w:r>
      <w:proofErr w:type="spellEnd"/>
      <w:r>
        <w:rPr>
          <w:sz w:val="28"/>
          <w:szCs w:val="28"/>
        </w:rPr>
        <w:t xml:space="preserve">, Kranjčev vrh, </w:t>
      </w:r>
      <w:proofErr w:type="spellStart"/>
      <w:r>
        <w:rPr>
          <w:sz w:val="28"/>
          <w:szCs w:val="28"/>
        </w:rPr>
        <w:t>Šumahov</w:t>
      </w:r>
      <w:proofErr w:type="spellEnd"/>
      <w:r>
        <w:rPr>
          <w:sz w:val="28"/>
          <w:szCs w:val="28"/>
        </w:rPr>
        <w:t xml:space="preserve"> vrh, Veliki vrh in </w:t>
      </w:r>
      <w:proofErr w:type="spellStart"/>
      <w:r>
        <w:rPr>
          <w:sz w:val="28"/>
          <w:szCs w:val="28"/>
        </w:rPr>
        <w:t>Štalekarjev</w:t>
      </w:r>
      <w:proofErr w:type="spellEnd"/>
      <w:r>
        <w:rPr>
          <w:sz w:val="28"/>
          <w:szCs w:val="28"/>
        </w:rPr>
        <w:t xml:space="preserve"> vrh. Vsak od njih je nekaj posebnega in čarobnega. Na Peci ste gotovo bili že vsi, zato se bomo danes dotaknili legende o kralju Matjažu.</w:t>
      </w:r>
    </w:p>
    <w:p w:rsidR="00B70CC4" w:rsidRDefault="00B70CC4" w:rsidP="00B70CC4">
      <w:pPr>
        <w:jc w:val="both"/>
        <w:rPr>
          <w:sz w:val="28"/>
          <w:szCs w:val="28"/>
        </w:rPr>
      </w:pPr>
    </w:p>
    <w:p w:rsidR="00B70CC4" w:rsidRPr="00B70CC4" w:rsidRDefault="00B776DA" w:rsidP="00B70CC4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10795</wp:posOffset>
            </wp:positionV>
            <wp:extent cx="2286041" cy="3330000"/>
            <wp:effectExtent l="0" t="0" r="0" b="3810"/>
            <wp:wrapThrough wrapText="bothSides">
              <wp:wrapPolygon edited="0">
                <wp:start x="360" y="0"/>
                <wp:lineTo x="0" y="247"/>
                <wp:lineTo x="0" y="21130"/>
                <wp:lineTo x="360" y="21501"/>
                <wp:lineTo x="21240" y="21501"/>
                <wp:lineTo x="21420" y="20636"/>
                <wp:lineTo x="21420" y="371"/>
                <wp:lineTo x="21060" y="0"/>
                <wp:lineTo x="360" y="0"/>
              </wp:wrapPolygon>
            </wp:wrapThrough>
            <wp:docPr id="3" name="Slika 3" descr="kralj matjaz le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lj matjaz legen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41" cy="33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0CC4" w:rsidRPr="00B70CC4">
        <w:rPr>
          <w:rFonts w:asciiTheme="minorHAnsi" w:hAnsiTheme="minorHAnsi" w:cstheme="minorHAnsi"/>
          <w:sz w:val="28"/>
          <w:szCs w:val="28"/>
        </w:rPr>
        <w:t>Ohranilo se je več legend o kralju Matjažu, ki pripovedujejo o dogodkih iz njegovega življenja. V Mežiški dolini največkrat slišana je naslednja:</w:t>
      </w:r>
    </w:p>
    <w:p w:rsidR="00B70CC4" w:rsidRPr="00B70CC4" w:rsidRDefault="00B70CC4" w:rsidP="00B70CC4">
      <w:pPr>
        <w:pStyle w:val="Navadensplet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70CC4">
        <w:rPr>
          <w:rFonts w:asciiTheme="minorHAnsi" w:hAnsiTheme="minorHAnsi" w:cstheme="minorHAnsi"/>
          <w:sz w:val="28"/>
          <w:szCs w:val="28"/>
        </w:rPr>
        <w:t>Nekoč, že dolgo bo tega, je na Slovenskem vladal bogat in pravičen kralj, po imenu Matjaž. Bil je naše gore list. Mir in blaginja sta vladala v deželi. Pa je z vzhoda pridrla horda strašnih Turkov in napadla deželo.</w:t>
      </w:r>
    </w:p>
    <w:p w:rsidR="00B70CC4" w:rsidRDefault="00B70CC4" w:rsidP="00B70CC4">
      <w:pPr>
        <w:pStyle w:val="Navadensplet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70CC4">
        <w:rPr>
          <w:rFonts w:asciiTheme="minorHAnsi" w:hAnsiTheme="minorHAnsi" w:cstheme="minorHAnsi"/>
          <w:sz w:val="28"/>
          <w:szCs w:val="28"/>
        </w:rPr>
        <w:t xml:space="preserve">V neenakem boju sta se Matjaž in njegova vojska hrabro borila, a vojaki so padali drug za drugim, dokler ob kralju ni ostala samo še peščica mož. Ko je kralj sprevidel, da so Turki premočni, se je z vojsko pognal v beg, in ker je bil pravičen vladar, ni bil ubit, ampak se je pred njim odprla gora in ga vzela vase. Tam zdaj za mizo spi s svojimi vojaki, in ko se bo njegova brada </w:t>
      </w:r>
      <w:r w:rsidRPr="00B70CC4">
        <w:rPr>
          <w:rFonts w:asciiTheme="minorHAnsi" w:hAnsiTheme="minorHAnsi" w:cstheme="minorHAnsi"/>
          <w:sz w:val="28"/>
          <w:szCs w:val="28"/>
        </w:rPr>
        <w:lastRenderedPageBreak/>
        <w:t>devetkrat ovila okoli mize, se bo slovenski kralj prebudil in prišel odrešit svoje, pod tujci zatirano ljudstvo.</w:t>
      </w:r>
    </w:p>
    <w:p w:rsidR="00B776DA" w:rsidRDefault="00B776DA" w:rsidP="00B70CC4">
      <w:pPr>
        <w:pStyle w:val="Navadensplet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B776DA" w:rsidRPr="00B776DA" w:rsidRDefault="00B776DA" w:rsidP="00B70CC4">
      <w:pPr>
        <w:pStyle w:val="Navadensplet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B776DA">
        <w:rPr>
          <w:rFonts w:asciiTheme="minorHAnsi" w:hAnsiTheme="minorHAnsi" w:cstheme="minorHAnsi"/>
          <w:b/>
          <w:color w:val="00B050"/>
          <w:sz w:val="28"/>
          <w:szCs w:val="28"/>
        </w:rPr>
        <w:t>Uživajte v naravi. Naslednjič pa spoznamo še legende in zanimivosti katerega drugega vrha okoli Mežice.</w:t>
      </w:r>
    </w:p>
    <w:p w:rsidR="00B70CC4" w:rsidRPr="00B70CC4" w:rsidRDefault="00B70CC4" w:rsidP="00B70CC4">
      <w:pPr>
        <w:jc w:val="both"/>
        <w:rPr>
          <w:sz w:val="28"/>
          <w:szCs w:val="28"/>
        </w:rPr>
      </w:pPr>
    </w:p>
    <w:p w:rsidR="00444D97" w:rsidRDefault="00444D97" w:rsidP="00444D97">
      <w:pPr>
        <w:rPr>
          <w:b/>
          <w:i/>
          <w:sz w:val="28"/>
          <w:szCs w:val="28"/>
        </w:rPr>
      </w:pPr>
    </w:p>
    <w:p w:rsidR="008667CB" w:rsidRDefault="008667CB"/>
    <w:sectPr w:rsidR="0086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044A5"/>
    <w:multiLevelType w:val="hybridMultilevel"/>
    <w:tmpl w:val="19AC5EA0"/>
    <w:lvl w:ilvl="0" w:tplc="7B7CA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97"/>
    <w:rsid w:val="00444D97"/>
    <w:rsid w:val="008667CB"/>
    <w:rsid w:val="009D3B51"/>
    <w:rsid w:val="00B70CC4"/>
    <w:rsid w:val="00B776DA"/>
    <w:rsid w:val="00C4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E4FB"/>
  <w15:chartTrackingRefBased/>
  <w15:docId w15:val="{7DD681D8-DF73-45C6-9AA2-7C451A27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4D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1DC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7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3</cp:revision>
  <dcterms:created xsi:type="dcterms:W3CDTF">2020-05-13T09:34:00Z</dcterms:created>
  <dcterms:modified xsi:type="dcterms:W3CDTF">2020-05-17T08:43:00Z</dcterms:modified>
</cp:coreProperties>
</file>