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DE" w:rsidRPr="005E67CA" w:rsidRDefault="000F21DE" w:rsidP="007A1CA2">
      <w:pPr>
        <w:rPr>
          <w:rFonts w:cstheme="minorHAnsi"/>
          <w:sz w:val="24"/>
          <w:szCs w:val="24"/>
        </w:rPr>
      </w:pPr>
    </w:p>
    <w:p w:rsidR="000F21DE" w:rsidRPr="005E67CA" w:rsidRDefault="000F21DE" w:rsidP="000F21DE">
      <w:pPr>
        <w:spacing w:after="0" w:line="240" w:lineRule="auto"/>
        <w:ind w:left="2620" w:right="2605"/>
        <w:jc w:val="center"/>
        <w:rPr>
          <w:rFonts w:eastAsia="Times New Roman" w:cstheme="minorHAnsi"/>
          <w:sz w:val="24"/>
          <w:szCs w:val="24"/>
        </w:rPr>
      </w:pPr>
      <w:r w:rsidRPr="005E67CA">
        <w:rPr>
          <w:rFonts w:eastAsia="Times New Roman" w:cstheme="minorHAnsi"/>
          <w:b/>
          <w:bCs/>
          <w:sz w:val="24"/>
          <w:szCs w:val="24"/>
        </w:rPr>
        <w:t>I</w:t>
      </w:r>
      <w:r w:rsidRPr="005E67CA">
        <w:rPr>
          <w:rFonts w:eastAsia="Times New Roman" w:cstheme="minorHAnsi"/>
          <w:b/>
          <w:bCs/>
          <w:spacing w:val="-1"/>
          <w:sz w:val="24"/>
          <w:szCs w:val="24"/>
        </w:rPr>
        <w:t>Z</w:t>
      </w:r>
      <w:r w:rsidRPr="005E67CA">
        <w:rPr>
          <w:rFonts w:eastAsia="Times New Roman" w:cstheme="minorHAnsi"/>
          <w:b/>
          <w:bCs/>
          <w:sz w:val="24"/>
          <w:szCs w:val="24"/>
        </w:rPr>
        <w:t>BIR</w:t>
      </w:r>
      <w:r w:rsidRPr="005E67CA">
        <w:rPr>
          <w:rFonts w:eastAsia="Times New Roman" w:cstheme="minorHAnsi"/>
          <w:b/>
          <w:bCs/>
          <w:spacing w:val="-1"/>
          <w:sz w:val="24"/>
          <w:szCs w:val="24"/>
        </w:rPr>
        <w:t>N</w:t>
      </w:r>
      <w:r w:rsidRPr="005E67CA">
        <w:rPr>
          <w:rFonts w:eastAsia="Times New Roman" w:cstheme="minorHAnsi"/>
          <w:b/>
          <w:bCs/>
          <w:sz w:val="24"/>
          <w:szCs w:val="24"/>
        </w:rPr>
        <w:t>I</w:t>
      </w:r>
      <w:r w:rsidRPr="005E67CA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5E67CA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5E67CA">
        <w:rPr>
          <w:rFonts w:eastAsia="Times New Roman" w:cstheme="minorHAnsi"/>
          <w:b/>
          <w:bCs/>
          <w:sz w:val="24"/>
          <w:szCs w:val="24"/>
        </w:rPr>
        <w:t>RED</w:t>
      </w:r>
      <w:r w:rsidRPr="005E67CA">
        <w:rPr>
          <w:rFonts w:eastAsia="Times New Roman" w:cstheme="minorHAnsi"/>
          <w:b/>
          <w:bCs/>
          <w:spacing w:val="-1"/>
          <w:sz w:val="24"/>
          <w:szCs w:val="24"/>
        </w:rPr>
        <w:t>M</w:t>
      </w:r>
      <w:r w:rsidRPr="005E67CA">
        <w:rPr>
          <w:rFonts w:eastAsia="Times New Roman" w:cstheme="minorHAnsi"/>
          <w:b/>
          <w:bCs/>
          <w:sz w:val="24"/>
          <w:szCs w:val="24"/>
        </w:rPr>
        <w:t>ETI</w:t>
      </w:r>
      <w:r w:rsidRPr="005E67CA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5E67CA">
        <w:rPr>
          <w:rFonts w:eastAsia="Times New Roman" w:cstheme="minorHAnsi"/>
          <w:b/>
          <w:bCs/>
          <w:sz w:val="24"/>
          <w:szCs w:val="24"/>
        </w:rPr>
        <w:t xml:space="preserve">V </w:t>
      </w:r>
      <w:r w:rsidRPr="005E67CA">
        <w:rPr>
          <w:rFonts w:eastAsia="Times New Roman" w:cstheme="minorHAnsi"/>
          <w:b/>
          <w:bCs/>
          <w:spacing w:val="-1"/>
          <w:sz w:val="24"/>
          <w:szCs w:val="24"/>
        </w:rPr>
        <w:t>D</w:t>
      </w:r>
      <w:r w:rsidRPr="005E67CA">
        <w:rPr>
          <w:rFonts w:eastAsia="Times New Roman" w:cstheme="minorHAnsi"/>
          <w:b/>
          <w:bCs/>
          <w:sz w:val="24"/>
          <w:szCs w:val="24"/>
        </w:rPr>
        <w:t>EVE</w:t>
      </w:r>
      <w:r w:rsidRPr="005E67CA">
        <w:rPr>
          <w:rFonts w:eastAsia="Times New Roman" w:cstheme="minorHAnsi"/>
          <w:b/>
          <w:bCs/>
          <w:spacing w:val="1"/>
          <w:sz w:val="24"/>
          <w:szCs w:val="24"/>
        </w:rPr>
        <w:t>T</w:t>
      </w:r>
      <w:r w:rsidRPr="005E67CA">
        <w:rPr>
          <w:rFonts w:eastAsia="Times New Roman" w:cstheme="minorHAnsi"/>
          <w:b/>
          <w:bCs/>
          <w:sz w:val="24"/>
          <w:szCs w:val="24"/>
        </w:rPr>
        <w:t>LET</w:t>
      </w:r>
      <w:r w:rsidRPr="005E67CA">
        <w:rPr>
          <w:rFonts w:eastAsia="Times New Roman" w:cstheme="minorHAnsi"/>
          <w:b/>
          <w:bCs/>
          <w:spacing w:val="-2"/>
          <w:sz w:val="24"/>
          <w:szCs w:val="24"/>
        </w:rPr>
        <w:t>K</w:t>
      </w:r>
      <w:r w:rsidRPr="005E67CA">
        <w:rPr>
          <w:rFonts w:eastAsia="Times New Roman" w:cstheme="minorHAnsi"/>
          <w:b/>
          <w:bCs/>
          <w:sz w:val="24"/>
          <w:szCs w:val="24"/>
        </w:rPr>
        <w:t>I</w:t>
      </w:r>
    </w:p>
    <w:p w:rsidR="000F21DE" w:rsidRPr="005E67CA" w:rsidRDefault="000F21DE" w:rsidP="000F21DE">
      <w:pPr>
        <w:spacing w:before="11" w:after="0" w:line="260" w:lineRule="exact"/>
        <w:rPr>
          <w:rFonts w:cstheme="minorHAnsi"/>
          <w:sz w:val="24"/>
          <w:szCs w:val="24"/>
        </w:rPr>
      </w:pPr>
    </w:p>
    <w:p w:rsidR="000F21DE" w:rsidRPr="005E67CA" w:rsidRDefault="000F21DE" w:rsidP="000F21DE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:rsidR="000F21DE" w:rsidRPr="005E67CA" w:rsidRDefault="000F21DE" w:rsidP="000F21DE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:rsidR="000F21DE" w:rsidRPr="005E67CA" w:rsidRDefault="000F21DE" w:rsidP="000F21D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5E67CA">
        <w:rPr>
          <w:rFonts w:eastAsia="Times New Roman" w:cstheme="minorHAnsi"/>
          <w:sz w:val="24"/>
          <w:szCs w:val="24"/>
          <w:lang w:eastAsia="sl-SI"/>
        </w:rPr>
        <w:t>Poleg obveznih predmetov šola za učence 7., 8. in 9. razreda izvaja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tudi pouk obveznih izbirnih predmetov (</w:t>
      </w:r>
      <w:r w:rsidR="003C6C55">
        <w:rPr>
          <w:rFonts w:eastAsia="Times New Roman" w:cstheme="minorHAnsi"/>
          <w:b/>
          <w:bCs/>
          <w:sz w:val="24"/>
          <w:szCs w:val="24"/>
          <w:lang w:eastAsia="sl-SI"/>
        </w:rPr>
        <w:t xml:space="preserve">v nadaljevanju - 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>priloga 1).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 Obvezni izbirni predmeti nadgrajujejo vsebine obveznih predmetov, 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 xml:space="preserve">učenci 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pa si jih 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 xml:space="preserve">izberejo 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glede na individualne razlike in 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>interese</w:t>
      </w:r>
      <w:r w:rsidRPr="005E67CA">
        <w:rPr>
          <w:rFonts w:eastAsia="Times New Roman" w:cstheme="minorHAnsi"/>
          <w:sz w:val="24"/>
          <w:szCs w:val="24"/>
          <w:lang w:eastAsia="sl-SI"/>
        </w:rPr>
        <w:t>.</w:t>
      </w:r>
      <w:r w:rsidR="00F25A5C" w:rsidRPr="005E67CA">
        <w:rPr>
          <w:rFonts w:eastAsia="Times New Roman" w:cstheme="minorHAnsi"/>
          <w:sz w:val="24"/>
          <w:szCs w:val="24"/>
          <w:lang w:eastAsia="sl-SI"/>
        </w:rPr>
        <w:t xml:space="preserve"> Ko predmet izbere, je zanj to šolsko leto obvezen</w:t>
      </w:r>
      <w:r w:rsidR="00ED353B" w:rsidRPr="005E67CA">
        <w:rPr>
          <w:rFonts w:eastAsia="Times New Roman" w:cstheme="minorHAnsi"/>
          <w:sz w:val="24"/>
          <w:szCs w:val="24"/>
          <w:lang w:eastAsia="sl-SI"/>
        </w:rPr>
        <w:t xml:space="preserve"> in se ocenjuje.</w:t>
      </w:r>
      <w:r w:rsidR="00F25A5C" w:rsidRPr="005E67CA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 Pri teh predmetih so, ravno tako kot pri obveznih predmetih, številčne ocene in potrjen učni načrt. </w:t>
      </w:r>
      <w:r w:rsidRPr="005E67CA">
        <w:rPr>
          <w:rFonts w:cstheme="minorHAnsi"/>
          <w:sz w:val="24"/>
          <w:szCs w:val="24"/>
        </w:rPr>
        <w:t xml:space="preserve">Znanje izbirnih predmetov se ne preverja na nacionalnem preverjanju znanja. Učenec lahko napreduje le, če ima pozitivne zaključne ocene pri vseh predmetih, tudi pri izbirnih. </w:t>
      </w:r>
    </w:p>
    <w:p w:rsidR="000F21DE" w:rsidRPr="005E67CA" w:rsidRDefault="000F21DE" w:rsidP="000F21DE">
      <w:pPr>
        <w:spacing w:after="300" w:line="300" w:lineRule="atLeast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sz w:val="24"/>
          <w:szCs w:val="24"/>
          <w:lang w:eastAsia="sl-SI"/>
        </w:rPr>
        <w:t>Učenec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izbere dve uri pouka obveznih izbirnih predmetov tedensko, 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lahko pa 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>tudi tri ure,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 če s tem soglašajo starši. Posameznim obveznim izbirnim predmetom je namenjena ena ura tedensko (35 ur letno), le tujemu jeziku sta namenjeni dve uri (70 ur letno).</w:t>
      </w:r>
    </w:p>
    <w:p w:rsidR="000F21DE" w:rsidRPr="005E67CA" w:rsidRDefault="000F21DE" w:rsidP="000F21D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>Obvezni izbirni predmeti so:</w:t>
      </w:r>
    </w:p>
    <w:p w:rsidR="000F21DE" w:rsidRPr="005E67CA" w:rsidRDefault="000F21DE" w:rsidP="000F21DE">
      <w:pPr>
        <w:numPr>
          <w:ilvl w:val="0"/>
          <w:numId w:val="7"/>
        </w:numPr>
        <w:spacing w:after="0" w:line="240" w:lineRule="auto"/>
        <w:ind w:left="759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sz w:val="24"/>
          <w:szCs w:val="24"/>
          <w:lang w:eastAsia="sl-SI"/>
        </w:rPr>
        <w:t>triletni,</w:t>
      </w:r>
    </w:p>
    <w:p w:rsidR="000F21DE" w:rsidRPr="005E67CA" w:rsidRDefault="000F21DE" w:rsidP="000F21DE">
      <w:pPr>
        <w:numPr>
          <w:ilvl w:val="0"/>
          <w:numId w:val="7"/>
        </w:numPr>
        <w:spacing w:after="0" w:line="240" w:lineRule="auto"/>
        <w:ind w:left="759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sz w:val="24"/>
          <w:szCs w:val="24"/>
          <w:lang w:eastAsia="sl-SI"/>
        </w:rPr>
        <w:t>enoletni, vezani na razred,</w:t>
      </w:r>
    </w:p>
    <w:p w:rsidR="000F21DE" w:rsidRPr="005E67CA" w:rsidRDefault="000F21DE" w:rsidP="000F21DE">
      <w:pPr>
        <w:numPr>
          <w:ilvl w:val="0"/>
          <w:numId w:val="7"/>
        </w:numPr>
        <w:spacing w:after="0" w:line="240" w:lineRule="auto"/>
        <w:ind w:left="759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sz w:val="24"/>
          <w:szCs w:val="24"/>
          <w:lang w:eastAsia="sl-SI"/>
        </w:rPr>
        <w:t>enoletni.</w:t>
      </w:r>
    </w:p>
    <w:p w:rsidR="007E44A1" w:rsidRPr="005E67CA" w:rsidRDefault="007E44A1" w:rsidP="007E44A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cstheme="minorHAnsi"/>
          <w:sz w:val="24"/>
          <w:szCs w:val="24"/>
        </w:rPr>
        <w:t>Predmetov, ki so enoletni in jih je učenec že obiskoval, si ponovno ne more izbrati.</w:t>
      </w:r>
    </w:p>
    <w:p w:rsidR="000F21DE" w:rsidRPr="005E67CA" w:rsidRDefault="000F21DE" w:rsidP="000F21DE">
      <w:pPr>
        <w:pStyle w:val="Odstavekseznama"/>
        <w:spacing w:after="300" w:line="300" w:lineRule="atLeast"/>
        <w:ind w:left="0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>Zamenjava</w:t>
      </w:r>
      <w:r w:rsidRPr="005E67CA">
        <w:rPr>
          <w:rFonts w:eastAsia="Times New Roman" w:cstheme="minorHAnsi"/>
          <w:sz w:val="24"/>
          <w:szCs w:val="24"/>
          <w:lang w:eastAsia="sl-SI"/>
        </w:rPr>
        <w:t> oz. popravek obveznega izbirnega predmeta je možen </w:t>
      </w:r>
      <w:r w:rsidRPr="005E67CA">
        <w:rPr>
          <w:rFonts w:eastAsia="Times New Roman" w:cstheme="minorHAnsi"/>
          <w:b/>
          <w:bCs/>
          <w:sz w:val="24"/>
          <w:szCs w:val="24"/>
          <w:lang w:eastAsia="sl-SI"/>
        </w:rPr>
        <w:t>do konca septembra</w:t>
      </w:r>
      <w:r w:rsidRPr="005E67CA">
        <w:rPr>
          <w:rFonts w:eastAsia="Times New Roman" w:cstheme="minorHAnsi"/>
          <w:sz w:val="24"/>
          <w:szCs w:val="24"/>
          <w:lang w:eastAsia="sl-SI"/>
        </w:rPr>
        <w:t> v šolskem letu, vendar le</w:t>
      </w:r>
      <w:r w:rsidR="005C3703" w:rsidRPr="005E67CA">
        <w:rPr>
          <w:rFonts w:eastAsia="Times New Roman" w:cstheme="minorHAnsi"/>
          <w:sz w:val="24"/>
          <w:szCs w:val="24"/>
          <w:lang w:eastAsia="sl-SI"/>
        </w:rPr>
        <w:t>,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 če je pri izbranem predmetu še prostor</w:t>
      </w:r>
      <w:r w:rsidR="00ED353B" w:rsidRPr="005E67CA">
        <w:rPr>
          <w:rFonts w:eastAsia="Times New Roman" w:cstheme="minorHAnsi"/>
          <w:sz w:val="24"/>
          <w:szCs w:val="24"/>
          <w:lang w:eastAsia="sl-SI"/>
        </w:rPr>
        <w:t>, če skupina zaradi spremembe ne pade</w:t>
      </w:r>
      <w:r w:rsidRPr="005E67CA">
        <w:rPr>
          <w:rFonts w:eastAsia="Times New Roman" w:cstheme="minorHAnsi"/>
          <w:sz w:val="24"/>
          <w:szCs w:val="24"/>
          <w:lang w:eastAsia="sl-SI"/>
        </w:rPr>
        <w:t xml:space="preserve"> in če je časovno usklajen z urnikom učenca.</w:t>
      </w:r>
    </w:p>
    <w:p w:rsidR="000F21DE" w:rsidRPr="005E67CA" w:rsidRDefault="000F21DE" w:rsidP="000F21DE">
      <w:pPr>
        <w:pStyle w:val="Odstavekseznama"/>
        <w:spacing w:after="300" w:line="300" w:lineRule="atLeast"/>
        <w:ind w:left="0"/>
        <w:rPr>
          <w:rFonts w:eastAsia="Times New Roman" w:cstheme="minorHAnsi"/>
          <w:sz w:val="24"/>
          <w:szCs w:val="24"/>
          <w:lang w:eastAsia="sl-SI"/>
        </w:rPr>
      </w:pPr>
      <w:r w:rsidRPr="005E67CA">
        <w:rPr>
          <w:rFonts w:eastAsia="Times New Roman" w:cstheme="minorHAnsi"/>
          <w:sz w:val="24"/>
          <w:szCs w:val="24"/>
          <w:lang w:eastAsia="sl-SI"/>
        </w:rPr>
        <w:t xml:space="preserve">Opisi posameznih predmetov so v prilogi 1, </w:t>
      </w:r>
      <w:r w:rsidRPr="005E67CA">
        <w:rPr>
          <w:rFonts w:cstheme="minorHAnsi"/>
          <w:sz w:val="24"/>
          <w:szCs w:val="24"/>
        </w:rPr>
        <w:t xml:space="preserve">podrobnejši učni načrti predmetov pa so objavljeni na spletnih straneh Ministrstva za izobraževanje, znanost in šport Republike Slovenije. </w:t>
      </w:r>
    </w:p>
    <w:p w:rsidR="000F21DE" w:rsidRPr="005E67CA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21DE" w:rsidRPr="005E67CA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 xml:space="preserve">Zakon o osnovni šoli </w:t>
      </w:r>
      <w:r w:rsidR="00F25A5C" w:rsidRPr="005E67CA">
        <w:rPr>
          <w:rFonts w:cstheme="minorHAnsi"/>
          <w:sz w:val="24"/>
          <w:szCs w:val="24"/>
        </w:rPr>
        <w:t xml:space="preserve">- </w:t>
      </w:r>
      <w:r w:rsidRPr="005E67CA">
        <w:rPr>
          <w:rFonts w:cstheme="minorHAnsi"/>
          <w:sz w:val="24"/>
          <w:szCs w:val="24"/>
        </w:rPr>
        <w:t xml:space="preserve">22. člen prehodnih in končnih določb Zakona o spremembah in dopolnitvah Zakona osnovni šoli (Uradni list RS št. 63/2013) določa, da učenec </w:t>
      </w:r>
      <w:r w:rsidR="005C3703" w:rsidRPr="005E67CA">
        <w:rPr>
          <w:rFonts w:cstheme="minorHAnsi"/>
          <w:sz w:val="24"/>
          <w:szCs w:val="24"/>
        </w:rPr>
        <w:t>v šolskem letu 2020/21</w:t>
      </w:r>
      <w:r w:rsidRPr="005E67CA">
        <w:rPr>
          <w:rFonts w:cstheme="minorHAnsi"/>
          <w:sz w:val="24"/>
          <w:szCs w:val="24"/>
        </w:rPr>
        <w:t xml:space="preserve"> v: </w:t>
      </w:r>
    </w:p>
    <w:p w:rsidR="000F21DE" w:rsidRPr="005E67CA" w:rsidRDefault="000F21DE" w:rsidP="000F21D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7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 xml:space="preserve">7., 8. in 9. razredu izbere </w:t>
      </w:r>
      <w:r w:rsidRPr="005E67CA">
        <w:rPr>
          <w:rFonts w:cstheme="minorHAnsi"/>
          <w:b/>
          <w:bCs/>
          <w:sz w:val="24"/>
          <w:szCs w:val="24"/>
        </w:rPr>
        <w:t xml:space="preserve">dve uri </w:t>
      </w:r>
      <w:r w:rsidRPr="005E67CA">
        <w:rPr>
          <w:rFonts w:cstheme="minorHAnsi"/>
          <w:sz w:val="24"/>
          <w:szCs w:val="24"/>
        </w:rPr>
        <w:t xml:space="preserve">pouka </w:t>
      </w:r>
      <w:r w:rsidR="00AA4802" w:rsidRPr="005E67CA">
        <w:rPr>
          <w:rFonts w:cstheme="minorHAnsi"/>
          <w:b/>
          <w:bCs/>
          <w:sz w:val="24"/>
          <w:szCs w:val="24"/>
        </w:rPr>
        <w:t>OBVEZNIH</w:t>
      </w:r>
      <w:r w:rsidRPr="005E67CA">
        <w:rPr>
          <w:rFonts w:cstheme="minorHAnsi"/>
          <w:b/>
          <w:bCs/>
          <w:sz w:val="24"/>
          <w:szCs w:val="24"/>
        </w:rPr>
        <w:t xml:space="preserve"> </w:t>
      </w:r>
      <w:r w:rsidRPr="005E67CA">
        <w:rPr>
          <w:rFonts w:cstheme="minorHAnsi"/>
          <w:sz w:val="24"/>
          <w:szCs w:val="24"/>
        </w:rPr>
        <w:t xml:space="preserve">izbirnih predmetov, lahko pa tudi tri ure, če s tem  soglašajo njegovi starši; </w:t>
      </w:r>
    </w:p>
    <w:p w:rsidR="00AA4802" w:rsidRPr="005E67CA" w:rsidRDefault="000F21DE" w:rsidP="00AA4802">
      <w:pPr>
        <w:pStyle w:val="Odstavekseznam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>4., 5.</w:t>
      </w:r>
      <w:r w:rsidR="005A54CE" w:rsidRPr="005E67CA">
        <w:rPr>
          <w:rFonts w:cstheme="minorHAnsi"/>
          <w:sz w:val="24"/>
          <w:szCs w:val="24"/>
        </w:rPr>
        <w:t xml:space="preserve"> in 6.</w:t>
      </w:r>
      <w:r w:rsidRPr="005E67CA">
        <w:rPr>
          <w:rFonts w:cstheme="minorHAnsi"/>
          <w:sz w:val="24"/>
          <w:szCs w:val="24"/>
        </w:rPr>
        <w:t xml:space="preserve"> ter 7.</w:t>
      </w:r>
      <w:r w:rsidR="005A54CE" w:rsidRPr="005E67CA">
        <w:rPr>
          <w:rFonts w:cstheme="minorHAnsi"/>
          <w:sz w:val="24"/>
          <w:szCs w:val="24"/>
        </w:rPr>
        <w:t>,</w:t>
      </w:r>
      <w:r w:rsidRPr="005E67CA">
        <w:rPr>
          <w:rFonts w:cstheme="minorHAnsi"/>
          <w:sz w:val="24"/>
          <w:szCs w:val="24"/>
        </w:rPr>
        <w:t xml:space="preserve"> 8.</w:t>
      </w:r>
      <w:r w:rsidR="005A54CE" w:rsidRPr="005E67CA">
        <w:rPr>
          <w:rFonts w:cstheme="minorHAnsi"/>
          <w:sz w:val="24"/>
          <w:szCs w:val="24"/>
        </w:rPr>
        <w:t xml:space="preserve"> in 9.</w:t>
      </w:r>
      <w:r w:rsidRPr="005E67CA">
        <w:rPr>
          <w:rFonts w:cstheme="minorHAnsi"/>
          <w:sz w:val="24"/>
          <w:szCs w:val="24"/>
        </w:rPr>
        <w:t xml:space="preserve"> razredu</w:t>
      </w:r>
      <w:r w:rsidR="005A48F5" w:rsidRPr="005E67CA">
        <w:rPr>
          <w:rFonts w:cstheme="minorHAnsi"/>
          <w:sz w:val="24"/>
          <w:szCs w:val="24"/>
        </w:rPr>
        <w:t xml:space="preserve"> lahko</w:t>
      </w:r>
      <w:r w:rsidRPr="005E67CA">
        <w:rPr>
          <w:rFonts w:cstheme="minorHAnsi"/>
          <w:sz w:val="24"/>
          <w:szCs w:val="24"/>
        </w:rPr>
        <w:t xml:space="preserve"> izbere </w:t>
      </w:r>
      <w:r w:rsidRPr="005E67CA">
        <w:rPr>
          <w:rFonts w:cstheme="minorHAnsi"/>
          <w:b/>
          <w:sz w:val="24"/>
          <w:szCs w:val="24"/>
        </w:rPr>
        <w:t xml:space="preserve">največ </w:t>
      </w:r>
      <w:r w:rsidRPr="005E67CA">
        <w:rPr>
          <w:rFonts w:cstheme="minorHAnsi"/>
          <w:b/>
          <w:bCs/>
          <w:sz w:val="24"/>
          <w:szCs w:val="24"/>
        </w:rPr>
        <w:t xml:space="preserve">dve uri </w:t>
      </w:r>
      <w:r w:rsidRPr="005E67CA">
        <w:rPr>
          <w:rFonts w:cstheme="minorHAnsi"/>
          <w:sz w:val="24"/>
          <w:szCs w:val="24"/>
        </w:rPr>
        <w:t xml:space="preserve">pouka </w:t>
      </w:r>
      <w:r w:rsidR="00AA4802" w:rsidRPr="005E67CA">
        <w:rPr>
          <w:rFonts w:cstheme="minorHAnsi"/>
          <w:b/>
          <w:bCs/>
          <w:sz w:val="24"/>
          <w:szCs w:val="24"/>
        </w:rPr>
        <w:t>NEOBVEZNIH</w:t>
      </w:r>
      <w:r w:rsidRPr="005E67CA">
        <w:rPr>
          <w:rFonts w:cstheme="minorHAnsi"/>
          <w:b/>
          <w:bCs/>
          <w:sz w:val="24"/>
          <w:szCs w:val="24"/>
        </w:rPr>
        <w:t xml:space="preserve"> </w:t>
      </w:r>
      <w:r w:rsidRPr="005E67CA">
        <w:rPr>
          <w:rFonts w:cstheme="minorHAnsi"/>
          <w:sz w:val="24"/>
          <w:szCs w:val="24"/>
        </w:rPr>
        <w:t>izbirnih predmetov</w:t>
      </w:r>
      <w:r w:rsidR="00A02832" w:rsidRPr="005E67CA">
        <w:rPr>
          <w:rFonts w:cstheme="minorHAnsi"/>
          <w:sz w:val="24"/>
          <w:szCs w:val="24"/>
        </w:rPr>
        <w:t xml:space="preserve"> (priloga 2)</w:t>
      </w:r>
      <w:r w:rsidRPr="005E67CA">
        <w:rPr>
          <w:rFonts w:cstheme="minorHAnsi"/>
          <w:sz w:val="24"/>
          <w:szCs w:val="24"/>
        </w:rPr>
        <w:t xml:space="preserve">. </w:t>
      </w:r>
      <w:r w:rsidR="00093D5B" w:rsidRPr="005E67CA">
        <w:rPr>
          <w:rFonts w:cstheme="minorHAnsi"/>
          <w:sz w:val="24"/>
          <w:szCs w:val="24"/>
        </w:rPr>
        <w:t>Pri neobveznih izbirnih predmetih</w:t>
      </w:r>
      <w:r w:rsidR="007B79B3" w:rsidRPr="005E67CA">
        <w:rPr>
          <w:rFonts w:cstheme="minorHAnsi"/>
          <w:sz w:val="24"/>
          <w:szCs w:val="24"/>
        </w:rPr>
        <w:t xml:space="preserve"> v 4., 5. in 6. razredu</w:t>
      </w:r>
      <w:r w:rsidR="00093D5B" w:rsidRPr="005E67CA">
        <w:rPr>
          <w:rFonts w:cstheme="minorHAnsi"/>
          <w:sz w:val="24"/>
          <w:szCs w:val="24"/>
        </w:rPr>
        <w:t xml:space="preserve"> ponujamo nemščino</w:t>
      </w:r>
      <w:r w:rsidR="004E29B5" w:rsidRPr="005E67CA">
        <w:rPr>
          <w:rFonts w:cstheme="minorHAnsi"/>
          <w:sz w:val="24"/>
          <w:szCs w:val="24"/>
        </w:rPr>
        <w:t xml:space="preserve"> in šport</w:t>
      </w:r>
      <w:r w:rsidR="00093D5B" w:rsidRPr="005E67CA">
        <w:rPr>
          <w:rFonts w:cstheme="minorHAnsi"/>
          <w:sz w:val="24"/>
          <w:szCs w:val="24"/>
        </w:rPr>
        <w:t xml:space="preserve">. </w:t>
      </w:r>
      <w:r w:rsidR="00B04C32" w:rsidRPr="005E67CA">
        <w:rPr>
          <w:rFonts w:cstheme="minorHAnsi"/>
          <w:sz w:val="24"/>
          <w:szCs w:val="24"/>
        </w:rPr>
        <w:t>Nemščina</w:t>
      </w:r>
      <w:r w:rsidRPr="005E67CA">
        <w:rPr>
          <w:rFonts w:cstheme="minorHAnsi"/>
          <w:sz w:val="24"/>
          <w:szCs w:val="24"/>
        </w:rPr>
        <w:t xml:space="preserve"> bo v </w:t>
      </w:r>
      <w:r w:rsidR="005A54CE" w:rsidRPr="005E67CA">
        <w:rPr>
          <w:rFonts w:cstheme="minorHAnsi"/>
          <w:sz w:val="24"/>
          <w:szCs w:val="24"/>
        </w:rPr>
        <w:t xml:space="preserve">7., 8. in 9. </w:t>
      </w:r>
      <w:r w:rsidRPr="005E67CA">
        <w:rPr>
          <w:rFonts w:cstheme="minorHAnsi"/>
          <w:sz w:val="24"/>
          <w:szCs w:val="24"/>
        </w:rPr>
        <w:t xml:space="preserve"> razredu ponujena kot obvezni izbirni predmet, ponujamo </w:t>
      </w:r>
      <w:r w:rsidR="00B04C32" w:rsidRPr="005E67CA">
        <w:rPr>
          <w:rFonts w:cstheme="minorHAnsi"/>
          <w:sz w:val="24"/>
          <w:szCs w:val="24"/>
        </w:rPr>
        <w:t xml:space="preserve">pa jo tudi </w:t>
      </w:r>
      <w:r w:rsidRPr="005E67CA">
        <w:rPr>
          <w:rFonts w:cstheme="minorHAnsi"/>
          <w:sz w:val="24"/>
          <w:szCs w:val="24"/>
        </w:rPr>
        <w:t>kot neobvezni izbirni predmet</w:t>
      </w:r>
      <w:r w:rsidR="00B04C32" w:rsidRPr="005E67CA">
        <w:rPr>
          <w:rFonts w:cstheme="minorHAnsi"/>
          <w:sz w:val="24"/>
          <w:szCs w:val="24"/>
        </w:rPr>
        <w:t xml:space="preserve">, ki bo </w:t>
      </w:r>
      <w:r w:rsidRPr="005E67CA">
        <w:rPr>
          <w:rFonts w:cstheme="minorHAnsi"/>
          <w:sz w:val="24"/>
          <w:szCs w:val="24"/>
        </w:rPr>
        <w:t xml:space="preserve">dopolnjevala in nadgrajevala obvezni izbirni predmet. Tako </w:t>
      </w:r>
      <w:r w:rsidR="00ED353B" w:rsidRPr="005E67CA">
        <w:rPr>
          <w:rFonts w:cstheme="minorHAnsi"/>
          <w:sz w:val="24"/>
          <w:szCs w:val="24"/>
        </w:rPr>
        <w:t>bod</w:t>
      </w:r>
      <w:r w:rsidRPr="005E67CA">
        <w:rPr>
          <w:rFonts w:cstheme="minorHAnsi"/>
          <w:sz w:val="24"/>
          <w:szCs w:val="24"/>
        </w:rPr>
        <w:t>o snov bolje ut</w:t>
      </w:r>
      <w:r w:rsidR="00ED353B" w:rsidRPr="005E67CA">
        <w:rPr>
          <w:rFonts w:cstheme="minorHAnsi"/>
          <w:sz w:val="24"/>
          <w:szCs w:val="24"/>
        </w:rPr>
        <w:t>rdili in poglobili, imeli pa bod</w:t>
      </w:r>
      <w:r w:rsidRPr="005E67CA">
        <w:rPr>
          <w:rFonts w:cstheme="minorHAnsi"/>
          <w:sz w:val="24"/>
          <w:szCs w:val="24"/>
        </w:rPr>
        <w:t>o čas za</w:t>
      </w:r>
      <w:r w:rsidR="007B79B3" w:rsidRPr="005E67CA">
        <w:rPr>
          <w:rFonts w:cstheme="minorHAnsi"/>
          <w:sz w:val="24"/>
          <w:szCs w:val="24"/>
        </w:rPr>
        <w:t xml:space="preserve"> pripravo na</w:t>
      </w:r>
      <w:r w:rsidRPr="005E67CA">
        <w:rPr>
          <w:rFonts w:cstheme="minorHAnsi"/>
          <w:sz w:val="24"/>
          <w:szCs w:val="24"/>
        </w:rPr>
        <w:t xml:space="preserve"> udeležbo na vsakoletnih natečajih.</w:t>
      </w:r>
      <w:r w:rsidR="00AA4802" w:rsidRPr="005E67CA">
        <w:rPr>
          <w:rFonts w:cstheme="minorHAnsi"/>
          <w:sz w:val="24"/>
          <w:szCs w:val="24"/>
        </w:rPr>
        <w:t xml:space="preserve"> </w:t>
      </w:r>
    </w:p>
    <w:p w:rsidR="00AA4802" w:rsidRPr="005E67CA" w:rsidRDefault="00AA4802" w:rsidP="00AA4802">
      <w:pPr>
        <w:pStyle w:val="Odstavekseznama"/>
        <w:rPr>
          <w:rFonts w:cstheme="minorHAnsi"/>
          <w:sz w:val="24"/>
          <w:szCs w:val="24"/>
        </w:rPr>
      </w:pPr>
    </w:p>
    <w:p w:rsidR="00AA4802" w:rsidRPr="003C6C55" w:rsidRDefault="00AA4802" w:rsidP="00AA4802">
      <w:pPr>
        <w:pStyle w:val="Odstavekseznama"/>
        <w:spacing w:before="16" w:after="0" w:line="260" w:lineRule="exact"/>
        <w:ind w:left="0" w:hanging="142"/>
        <w:rPr>
          <w:rFonts w:cstheme="minorHAnsi"/>
          <w:b/>
          <w:sz w:val="24"/>
          <w:szCs w:val="24"/>
        </w:rPr>
      </w:pPr>
      <w:r w:rsidRPr="005E67CA">
        <w:rPr>
          <w:rFonts w:cstheme="minorHAnsi"/>
          <w:sz w:val="24"/>
          <w:szCs w:val="24"/>
        </w:rPr>
        <w:t xml:space="preserve">   Učenec, ki ne želi obiskovati neobvezni izbirni predmet, si mu ga ni treba izbrati.</w:t>
      </w:r>
      <w:r w:rsidR="00093D5B" w:rsidRPr="005E67CA">
        <w:rPr>
          <w:rFonts w:cstheme="minorHAnsi"/>
          <w:sz w:val="24"/>
          <w:szCs w:val="24"/>
        </w:rPr>
        <w:t xml:space="preserve"> </w:t>
      </w:r>
      <w:r w:rsidR="00093D5B" w:rsidRPr="003C6C55">
        <w:rPr>
          <w:rFonts w:cstheme="minorHAnsi"/>
          <w:b/>
          <w:sz w:val="24"/>
          <w:szCs w:val="24"/>
        </w:rPr>
        <w:t>Če pa ga izbere, je potem v naslednjem šolskem letu zanj obvezen in se tudi ocenjuje.</w:t>
      </w:r>
    </w:p>
    <w:p w:rsidR="000F21DE" w:rsidRPr="003C6C55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F21DE" w:rsidRPr="005E67CA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lastRenderedPageBreak/>
        <w:t xml:space="preserve">Učenec, ki obiskuje glasbeno šolo z javno veljavnim programom, je lahko oproščen obiskovanja </w:t>
      </w:r>
      <w:r w:rsidRPr="005E67CA">
        <w:rPr>
          <w:rFonts w:cstheme="minorHAnsi"/>
          <w:b/>
          <w:bCs/>
          <w:sz w:val="24"/>
          <w:szCs w:val="24"/>
        </w:rPr>
        <w:t xml:space="preserve">obveznih </w:t>
      </w:r>
      <w:r w:rsidRPr="005E67CA">
        <w:rPr>
          <w:rFonts w:cstheme="minorHAnsi"/>
          <w:sz w:val="24"/>
          <w:szCs w:val="24"/>
        </w:rPr>
        <w:t xml:space="preserve">izbirnih predmetov v celoti ali eno uro tedensko. V primeru uveljavljanja obiskovanja glasbene šole namesto obiskovanja izbirnih predmetov starši podpišejo </w:t>
      </w:r>
      <w:r w:rsidR="005A54CE" w:rsidRPr="005E67CA">
        <w:rPr>
          <w:rFonts w:cstheme="minorHAnsi"/>
          <w:sz w:val="24"/>
          <w:szCs w:val="24"/>
        </w:rPr>
        <w:t>vlogo za oprostitev</w:t>
      </w:r>
      <w:r w:rsidR="005C3703" w:rsidRPr="005E67CA">
        <w:rPr>
          <w:rFonts w:cstheme="minorHAnsi"/>
          <w:sz w:val="24"/>
          <w:szCs w:val="24"/>
        </w:rPr>
        <w:t xml:space="preserve"> in predložijo Potrdilo o vpisu v glasbeno šolo za šolsko leto.</w:t>
      </w:r>
      <w:r w:rsidRPr="005E67CA">
        <w:rPr>
          <w:rFonts w:cstheme="minorHAnsi"/>
          <w:sz w:val="24"/>
          <w:szCs w:val="24"/>
        </w:rPr>
        <w:t xml:space="preserve"> O oprostitvi sodelovanja pri izbirnih predmetih odloča ravnatelj za posamezno šolsko leto. </w:t>
      </w:r>
    </w:p>
    <w:p w:rsidR="00977860" w:rsidRDefault="00977860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77860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>Prijavnice</w:t>
      </w:r>
      <w:r w:rsidR="00B04C32" w:rsidRPr="005E67CA">
        <w:rPr>
          <w:rFonts w:cstheme="minorHAnsi"/>
          <w:sz w:val="24"/>
          <w:szCs w:val="24"/>
        </w:rPr>
        <w:t xml:space="preserve"> za izbirne predmete</w:t>
      </w:r>
      <w:r w:rsidRPr="005E67CA">
        <w:rPr>
          <w:rFonts w:cstheme="minorHAnsi"/>
          <w:sz w:val="24"/>
          <w:szCs w:val="24"/>
        </w:rPr>
        <w:t xml:space="preserve"> bodo učenci </w:t>
      </w:r>
      <w:r w:rsidR="00977860">
        <w:rPr>
          <w:rFonts w:cstheme="minorHAnsi"/>
          <w:sz w:val="24"/>
          <w:szCs w:val="24"/>
        </w:rPr>
        <w:t>tokrat dobili po pošti</w:t>
      </w:r>
      <w:r w:rsidR="008709AB" w:rsidRPr="005E67CA">
        <w:rPr>
          <w:rFonts w:cstheme="minorHAnsi"/>
          <w:sz w:val="24"/>
          <w:szCs w:val="24"/>
        </w:rPr>
        <w:t xml:space="preserve">. Podpisano prijavo </w:t>
      </w:r>
      <w:r w:rsidR="00977860">
        <w:rPr>
          <w:rFonts w:cstheme="minorHAnsi"/>
          <w:sz w:val="24"/>
          <w:szCs w:val="24"/>
        </w:rPr>
        <w:t>vrnejo najkasneje</w:t>
      </w:r>
      <w:r w:rsidRPr="005E67CA">
        <w:rPr>
          <w:rFonts w:cstheme="minorHAnsi"/>
          <w:sz w:val="24"/>
          <w:szCs w:val="24"/>
        </w:rPr>
        <w:t xml:space="preserve"> do </w:t>
      </w:r>
      <w:r w:rsidR="00977860">
        <w:rPr>
          <w:rFonts w:cstheme="minorHAnsi"/>
          <w:b/>
          <w:sz w:val="24"/>
          <w:szCs w:val="24"/>
        </w:rPr>
        <w:t>22</w:t>
      </w:r>
      <w:r w:rsidRPr="005E67CA">
        <w:rPr>
          <w:rFonts w:cstheme="minorHAnsi"/>
          <w:b/>
          <w:bCs/>
          <w:sz w:val="24"/>
          <w:szCs w:val="24"/>
        </w:rPr>
        <w:t>. aprila</w:t>
      </w:r>
      <w:r w:rsidR="00093D5B" w:rsidRPr="005E67CA">
        <w:rPr>
          <w:rFonts w:cstheme="minorHAnsi"/>
          <w:b/>
          <w:bCs/>
          <w:sz w:val="24"/>
          <w:szCs w:val="24"/>
        </w:rPr>
        <w:t xml:space="preserve"> 20</w:t>
      </w:r>
      <w:r w:rsidR="002A19AE" w:rsidRPr="005E67CA">
        <w:rPr>
          <w:rFonts w:cstheme="minorHAnsi"/>
          <w:b/>
          <w:bCs/>
          <w:sz w:val="24"/>
          <w:szCs w:val="24"/>
        </w:rPr>
        <w:t>20</w:t>
      </w:r>
      <w:r w:rsidRPr="005E67CA">
        <w:rPr>
          <w:rFonts w:cstheme="minorHAnsi"/>
          <w:sz w:val="24"/>
          <w:szCs w:val="24"/>
        </w:rPr>
        <w:t xml:space="preserve">. </w:t>
      </w:r>
    </w:p>
    <w:p w:rsidR="000F21DE" w:rsidRPr="005E67CA" w:rsidRDefault="00093D5B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>Obvest</w:t>
      </w:r>
      <w:r w:rsidR="000F21DE" w:rsidRPr="005E67CA">
        <w:rPr>
          <w:rFonts w:cstheme="minorHAnsi"/>
          <w:sz w:val="24"/>
          <w:szCs w:val="24"/>
        </w:rPr>
        <w:t xml:space="preserve">ilo o izbiri boste prejeli do konca šolskega leta. </w:t>
      </w:r>
    </w:p>
    <w:p w:rsidR="000F21DE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 xml:space="preserve">Na osnovi prijav bomo oblikovali skupine izbirnih predmetov za naslednje šolsko leto, vendar bomo izvajali le tiste izbirne predmete, za katere bo v skladu s Pravilnikom o normativih in standardih za izvajanje programa osnovne šole prijavljeno zadostno število učencev. </w:t>
      </w:r>
    </w:p>
    <w:p w:rsidR="00977860" w:rsidRPr="005E67CA" w:rsidRDefault="00977860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21DE" w:rsidRPr="005E67CA" w:rsidRDefault="000F21DE" w:rsidP="000F2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>Predlagamo vam, da odločitev o izbiri</w:t>
      </w:r>
      <w:r w:rsidR="00AA4802" w:rsidRPr="005E67CA">
        <w:rPr>
          <w:rFonts w:cstheme="minorHAnsi"/>
          <w:sz w:val="24"/>
          <w:szCs w:val="24"/>
        </w:rPr>
        <w:t xml:space="preserve"> učenci in starši</w:t>
      </w:r>
      <w:r w:rsidRPr="005E67CA">
        <w:rPr>
          <w:rFonts w:cstheme="minorHAnsi"/>
          <w:sz w:val="24"/>
          <w:szCs w:val="24"/>
        </w:rPr>
        <w:t xml:space="preserve"> skrbno pretehtate in se po potrebi posvetujete tudi z razrednikom, šolsko svetovalno službo ali drugimi učitelji. </w:t>
      </w:r>
    </w:p>
    <w:p w:rsidR="000F21DE" w:rsidRPr="005E67CA" w:rsidRDefault="000F21DE" w:rsidP="000F21DE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:rsidR="000F21DE" w:rsidRPr="005E67CA" w:rsidRDefault="000F21DE" w:rsidP="000F21DE">
      <w:pPr>
        <w:spacing w:before="16" w:after="0" w:line="260" w:lineRule="exact"/>
        <w:rPr>
          <w:rFonts w:cstheme="minorHAnsi"/>
          <w:sz w:val="24"/>
          <w:szCs w:val="24"/>
        </w:rPr>
      </w:pPr>
    </w:p>
    <w:p w:rsidR="000F21DE" w:rsidRPr="005E67CA" w:rsidRDefault="000F21DE" w:rsidP="000F21DE">
      <w:pPr>
        <w:spacing w:before="16" w:after="0" w:line="260" w:lineRule="exact"/>
        <w:rPr>
          <w:rFonts w:cstheme="minorHAnsi"/>
          <w:b/>
          <w:sz w:val="24"/>
          <w:szCs w:val="24"/>
          <w:u w:val="single"/>
        </w:rPr>
      </w:pPr>
    </w:p>
    <w:p w:rsidR="000F21DE" w:rsidRPr="005E67CA" w:rsidRDefault="000F21DE" w:rsidP="003C6C55">
      <w:pPr>
        <w:spacing w:before="16" w:after="0" w:line="260" w:lineRule="exact"/>
        <w:jc w:val="right"/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 xml:space="preserve">Pripravila: </w:t>
      </w:r>
      <w:r w:rsidR="007B79B3" w:rsidRPr="005E67CA">
        <w:rPr>
          <w:rFonts w:cstheme="minorHAnsi"/>
          <w:sz w:val="24"/>
          <w:szCs w:val="24"/>
        </w:rPr>
        <w:t xml:space="preserve">Barbara </w:t>
      </w:r>
      <w:proofErr w:type="spellStart"/>
      <w:r w:rsidR="007B79B3" w:rsidRPr="005E67CA">
        <w:rPr>
          <w:rFonts w:cstheme="minorHAnsi"/>
          <w:sz w:val="24"/>
          <w:szCs w:val="24"/>
        </w:rPr>
        <w:t>Prevorčič</w:t>
      </w:r>
      <w:proofErr w:type="spellEnd"/>
    </w:p>
    <w:p w:rsidR="00085668" w:rsidRPr="00982052" w:rsidRDefault="00CD6A21" w:rsidP="0042698C">
      <w:pPr>
        <w:rPr>
          <w:rFonts w:cstheme="minorHAnsi"/>
          <w:sz w:val="24"/>
          <w:szCs w:val="24"/>
        </w:rPr>
      </w:pPr>
      <w:r w:rsidRPr="005E67C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085668" w:rsidRPr="00982052" w:rsidSect="00595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D0" w:rsidRDefault="000348D0" w:rsidP="00595873">
      <w:pPr>
        <w:spacing w:after="0" w:line="240" w:lineRule="auto"/>
      </w:pPr>
      <w:r>
        <w:separator/>
      </w:r>
    </w:p>
  </w:endnote>
  <w:endnote w:type="continuationSeparator" w:id="0">
    <w:p w:rsidR="000348D0" w:rsidRDefault="000348D0" w:rsidP="005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BA" w:rsidRDefault="00BF10B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2317"/>
      <w:docPartObj>
        <w:docPartGallery w:val="Page Numbers (Bottom of Page)"/>
        <w:docPartUnique/>
      </w:docPartObj>
    </w:sdtPr>
    <w:sdtEndPr/>
    <w:sdtContent>
      <w:p w:rsidR="00BF10BA" w:rsidRDefault="00BF10B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52">
          <w:rPr>
            <w:noProof/>
          </w:rPr>
          <w:t>2</w:t>
        </w:r>
        <w:r>
          <w:fldChar w:fldCharType="end"/>
        </w:r>
      </w:p>
    </w:sdtContent>
  </w:sdt>
  <w:p w:rsidR="00BF10BA" w:rsidRDefault="00BF10B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704353"/>
      <w:docPartObj>
        <w:docPartGallery w:val="Page Numbers (Bottom of Page)"/>
        <w:docPartUnique/>
      </w:docPartObj>
    </w:sdtPr>
    <w:sdtEndPr/>
    <w:sdtContent>
      <w:p w:rsidR="002553C8" w:rsidRDefault="002553C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52">
          <w:rPr>
            <w:noProof/>
          </w:rPr>
          <w:t>1</w:t>
        </w:r>
        <w:r>
          <w:fldChar w:fldCharType="end"/>
        </w:r>
      </w:p>
    </w:sdtContent>
  </w:sdt>
  <w:p w:rsidR="00595873" w:rsidRDefault="005958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D0" w:rsidRDefault="000348D0" w:rsidP="00595873">
      <w:pPr>
        <w:spacing w:after="0" w:line="240" w:lineRule="auto"/>
      </w:pPr>
      <w:r>
        <w:separator/>
      </w:r>
    </w:p>
  </w:footnote>
  <w:footnote w:type="continuationSeparator" w:id="0">
    <w:p w:rsidR="000348D0" w:rsidRDefault="000348D0" w:rsidP="0059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BA" w:rsidRDefault="00BF10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BA" w:rsidRDefault="00BF10B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73" w:rsidRDefault="00595873" w:rsidP="00595873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2C21C06D" wp14:editId="25DFE9AB">
          <wp:simplePos x="0" y="0"/>
          <wp:positionH relativeFrom="margin">
            <wp:posOffset>-28575</wp:posOffset>
          </wp:positionH>
          <wp:positionV relativeFrom="margin">
            <wp:posOffset>-1145540</wp:posOffset>
          </wp:positionV>
          <wp:extent cx="1614170" cy="1099185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873" w:rsidRDefault="005958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37"/>
      </v:shape>
    </w:pict>
  </w:numPicBullet>
  <w:abstractNum w:abstractNumId="0" w15:restartNumberingAfterBreak="0">
    <w:nsid w:val="07EC2A8C"/>
    <w:multiLevelType w:val="singleLevel"/>
    <w:tmpl w:val="D974E0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F252AA"/>
    <w:multiLevelType w:val="hybridMultilevel"/>
    <w:tmpl w:val="216C8690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725"/>
    <w:multiLevelType w:val="hybridMultilevel"/>
    <w:tmpl w:val="B2F61712"/>
    <w:lvl w:ilvl="0" w:tplc="58CE66AE">
      <w:start w:val="23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23CE"/>
    <w:multiLevelType w:val="hybridMultilevel"/>
    <w:tmpl w:val="7B10B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96861"/>
    <w:multiLevelType w:val="hybridMultilevel"/>
    <w:tmpl w:val="F4B0B9D8"/>
    <w:lvl w:ilvl="0" w:tplc="34668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509F"/>
    <w:multiLevelType w:val="hybridMultilevel"/>
    <w:tmpl w:val="7AD01B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244A"/>
    <w:multiLevelType w:val="hybridMultilevel"/>
    <w:tmpl w:val="F4A2B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18F"/>
    <w:multiLevelType w:val="hybridMultilevel"/>
    <w:tmpl w:val="6122BD06"/>
    <w:lvl w:ilvl="0" w:tplc="34668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030"/>
    <w:multiLevelType w:val="hybridMultilevel"/>
    <w:tmpl w:val="7AB86A04"/>
    <w:lvl w:ilvl="0" w:tplc="24F41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73ED6"/>
    <w:multiLevelType w:val="hybridMultilevel"/>
    <w:tmpl w:val="07DC0478"/>
    <w:lvl w:ilvl="0" w:tplc="24F41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47B3C"/>
    <w:multiLevelType w:val="hybridMultilevel"/>
    <w:tmpl w:val="636A40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65657"/>
    <w:multiLevelType w:val="multilevel"/>
    <w:tmpl w:val="2C3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7462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FCE1CBD"/>
    <w:multiLevelType w:val="hybridMultilevel"/>
    <w:tmpl w:val="89C6D9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701BA"/>
    <w:multiLevelType w:val="hybridMultilevel"/>
    <w:tmpl w:val="EAA0B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41CA2"/>
    <w:multiLevelType w:val="hybridMultilevel"/>
    <w:tmpl w:val="C28C2B6C"/>
    <w:lvl w:ilvl="0" w:tplc="3C6A1ED8">
      <w:start w:val="2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15550"/>
    <w:multiLevelType w:val="hybridMultilevel"/>
    <w:tmpl w:val="1BEA46EE"/>
    <w:lvl w:ilvl="0" w:tplc="24F41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EC8"/>
    <w:multiLevelType w:val="hybridMultilevel"/>
    <w:tmpl w:val="763A27D2"/>
    <w:lvl w:ilvl="0" w:tplc="C73E2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366E"/>
    <w:multiLevelType w:val="multilevel"/>
    <w:tmpl w:val="2C3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75BE0"/>
    <w:multiLevelType w:val="hybridMultilevel"/>
    <w:tmpl w:val="036EF766"/>
    <w:lvl w:ilvl="0" w:tplc="34668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37AAD"/>
    <w:multiLevelType w:val="hybridMultilevel"/>
    <w:tmpl w:val="39C6C6B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18"/>
  </w:num>
  <w:num w:numId="9">
    <w:abstractNumId w:val="20"/>
  </w:num>
  <w:num w:numId="10">
    <w:abstractNumId w:val="8"/>
  </w:num>
  <w:num w:numId="11">
    <w:abstractNumId w:val="9"/>
  </w:num>
  <w:num w:numId="12">
    <w:abstractNumId w:val="16"/>
  </w:num>
  <w:num w:numId="13">
    <w:abstractNumId w:val="13"/>
  </w:num>
  <w:num w:numId="14">
    <w:abstractNumId w:val="3"/>
  </w:num>
  <w:num w:numId="15">
    <w:abstractNumId w:val="14"/>
  </w:num>
  <w:num w:numId="16">
    <w:abstractNumId w:val="6"/>
  </w:num>
  <w:num w:numId="17">
    <w:abstractNumId w:val="19"/>
  </w:num>
  <w:num w:numId="18">
    <w:abstractNumId w:val="7"/>
  </w:num>
  <w:num w:numId="19">
    <w:abstractNumId w:val="4"/>
  </w:num>
  <w:num w:numId="20">
    <w:abstractNumId w:val="1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73"/>
    <w:rsid w:val="0001122A"/>
    <w:rsid w:val="0002565B"/>
    <w:rsid w:val="00025B56"/>
    <w:rsid w:val="000348D0"/>
    <w:rsid w:val="00034A26"/>
    <w:rsid w:val="00037079"/>
    <w:rsid w:val="00085668"/>
    <w:rsid w:val="00093D5B"/>
    <w:rsid w:val="000E61DD"/>
    <w:rsid w:val="000F21DE"/>
    <w:rsid w:val="000F7ADD"/>
    <w:rsid w:val="00123E28"/>
    <w:rsid w:val="0014035E"/>
    <w:rsid w:val="00143E47"/>
    <w:rsid w:val="001554E9"/>
    <w:rsid w:val="0018238C"/>
    <w:rsid w:val="001D3E6A"/>
    <w:rsid w:val="001D73EC"/>
    <w:rsid w:val="001E749F"/>
    <w:rsid w:val="00221B8A"/>
    <w:rsid w:val="00233C7B"/>
    <w:rsid w:val="00240C46"/>
    <w:rsid w:val="002553C8"/>
    <w:rsid w:val="00267577"/>
    <w:rsid w:val="00271FE6"/>
    <w:rsid w:val="002A19AE"/>
    <w:rsid w:val="002A49FE"/>
    <w:rsid w:val="002C1DE5"/>
    <w:rsid w:val="002E5B26"/>
    <w:rsid w:val="00300C34"/>
    <w:rsid w:val="0031002D"/>
    <w:rsid w:val="00311DEF"/>
    <w:rsid w:val="003134FB"/>
    <w:rsid w:val="003151D8"/>
    <w:rsid w:val="00331DEC"/>
    <w:rsid w:val="00331F35"/>
    <w:rsid w:val="003660B0"/>
    <w:rsid w:val="0037509D"/>
    <w:rsid w:val="00391E88"/>
    <w:rsid w:val="003C6C55"/>
    <w:rsid w:val="004035CE"/>
    <w:rsid w:val="00420A08"/>
    <w:rsid w:val="0042698C"/>
    <w:rsid w:val="00455E78"/>
    <w:rsid w:val="00474BD5"/>
    <w:rsid w:val="004D2BA2"/>
    <w:rsid w:val="004E29B5"/>
    <w:rsid w:val="004F4670"/>
    <w:rsid w:val="0051173A"/>
    <w:rsid w:val="00513BD0"/>
    <w:rsid w:val="00530E46"/>
    <w:rsid w:val="005324A2"/>
    <w:rsid w:val="00542204"/>
    <w:rsid w:val="00547D02"/>
    <w:rsid w:val="00550D82"/>
    <w:rsid w:val="00566262"/>
    <w:rsid w:val="00583075"/>
    <w:rsid w:val="00595873"/>
    <w:rsid w:val="005A48F5"/>
    <w:rsid w:val="005A54CE"/>
    <w:rsid w:val="005B0C7E"/>
    <w:rsid w:val="005C3703"/>
    <w:rsid w:val="005D326B"/>
    <w:rsid w:val="005E44E1"/>
    <w:rsid w:val="005E67CA"/>
    <w:rsid w:val="00602167"/>
    <w:rsid w:val="00637DB9"/>
    <w:rsid w:val="006638AC"/>
    <w:rsid w:val="00685215"/>
    <w:rsid w:val="006B0D87"/>
    <w:rsid w:val="006B1644"/>
    <w:rsid w:val="006B5DC9"/>
    <w:rsid w:val="006C60AE"/>
    <w:rsid w:val="006D45BF"/>
    <w:rsid w:val="006D5B4E"/>
    <w:rsid w:val="006E486B"/>
    <w:rsid w:val="00706409"/>
    <w:rsid w:val="00725B81"/>
    <w:rsid w:val="007470E3"/>
    <w:rsid w:val="007A1CA2"/>
    <w:rsid w:val="007B79B3"/>
    <w:rsid w:val="007C66A1"/>
    <w:rsid w:val="007D79DD"/>
    <w:rsid w:val="007E44A1"/>
    <w:rsid w:val="007F542F"/>
    <w:rsid w:val="00810D13"/>
    <w:rsid w:val="0081177D"/>
    <w:rsid w:val="00830C97"/>
    <w:rsid w:val="00851E75"/>
    <w:rsid w:val="008709AB"/>
    <w:rsid w:val="0088448C"/>
    <w:rsid w:val="008A1A47"/>
    <w:rsid w:val="00917253"/>
    <w:rsid w:val="00951DA9"/>
    <w:rsid w:val="0095270A"/>
    <w:rsid w:val="009651EA"/>
    <w:rsid w:val="00977860"/>
    <w:rsid w:val="00982052"/>
    <w:rsid w:val="00995897"/>
    <w:rsid w:val="00A02832"/>
    <w:rsid w:val="00A12719"/>
    <w:rsid w:val="00A2523B"/>
    <w:rsid w:val="00A36574"/>
    <w:rsid w:val="00A43B8F"/>
    <w:rsid w:val="00AA4802"/>
    <w:rsid w:val="00AC2A34"/>
    <w:rsid w:val="00AD3B60"/>
    <w:rsid w:val="00B04C32"/>
    <w:rsid w:val="00B10A5A"/>
    <w:rsid w:val="00B31E26"/>
    <w:rsid w:val="00B334A0"/>
    <w:rsid w:val="00B35612"/>
    <w:rsid w:val="00B3657B"/>
    <w:rsid w:val="00B61286"/>
    <w:rsid w:val="00B63DD7"/>
    <w:rsid w:val="00B82E17"/>
    <w:rsid w:val="00BA7922"/>
    <w:rsid w:val="00BB2FCE"/>
    <w:rsid w:val="00BB5E01"/>
    <w:rsid w:val="00BC6CE9"/>
    <w:rsid w:val="00BD4C68"/>
    <w:rsid w:val="00BF10BA"/>
    <w:rsid w:val="00C07DE9"/>
    <w:rsid w:val="00C45F48"/>
    <w:rsid w:val="00C74240"/>
    <w:rsid w:val="00C76054"/>
    <w:rsid w:val="00CC47C2"/>
    <w:rsid w:val="00CD6A21"/>
    <w:rsid w:val="00D01038"/>
    <w:rsid w:val="00D07FF0"/>
    <w:rsid w:val="00D20C5A"/>
    <w:rsid w:val="00D24866"/>
    <w:rsid w:val="00D26F02"/>
    <w:rsid w:val="00D6353D"/>
    <w:rsid w:val="00D80C46"/>
    <w:rsid w:val="00DB1A12"/>
    <w:rsid w:val="00DD0AFD"/>
    <w:rsid w:val="00DE6DE2"/>
    <w:rsid w:val="00E21A5D"/>
    <w:rsid w:val="00E27C02"/>
    <w:rsid w:val="00E52756"/>
    <w:rsid w:val="00E81657"/>
    <w:rsid w:val="00EB5950"/>
    <w:rsid w:val="00ED353B"/>
    <w:rsid w:val="00ED36FB"/>
    <w:rsid w:val="00F1503C"/>
    <w:rsid w:val="00F25A5C"/>
    <w:rsid w:val="00F34F2A"/>
    <w:rsid w:val="00F404F7"/>
    <w:rsid w:val="00F57278"/>
    <w:rsid w:val="00F631C4"/>
    <w:rsid w:val="00FA3EB6"/>
    <w:rsid w:val="00FC3E58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E34CF"/>
  <w15:docId w15:val="{7F139D57-86A6-4F09-B04D-D04F4FB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63DD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36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5873"/>
  </w:style>
  <w:style w:type="paragraph" w:styleId="Noga">
    <w:name w:val="footer"/>
    <w:basedOn w:val="Navaden"/>
    <w:link w:val="NogaZnak"/>
    <w:uiPriority w:val="99"/>
    <w:unhideWhenUsed/>
    <w:rsid w:val="0059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587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B4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6D5B4E"/>
    <w:rPr>
      <w:strike w:val="0"/>
      <w:dstrike w:val="0"/>
      <w:color w:val="0070A8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6D5B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8165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81657"/>
    <w:rPr>
      <w:rFonts w:ascii="Comic Sans MS" w:eastAsia="Times New Roman" w:hAnsi="Comic Sans MS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B63DD7"/>
    <w:rPr>
      <w:rFonts w:ascii="Comic Sans MS" w:eastAsia="Times New Roman" w:hAnsi="Comic Sans MS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D4C68"/>
    <w:pPr>
      <w:ind w:left="720"/>
      <w:contextualSpacing/>
    </w:pPr>
  </w:style>
  <w:style w:type="paragraph" w:customStyle="1" w:styleId="Default">
    <w:name w:val="Default"/>
    <w:rsid w:val="000F2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365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4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6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8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3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3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5" w:color="E3E3E3"/>
                                <w:left w:val="single" w:sz="6" w:space="5" w:color="E3E3E3"/>
                                <w:bottom w:val="single" w:sz="6" w:space="5" w:color="E3E3E3"/>
                                <w:right w:val="single" w:sz="6" w:space="5" w:color="E3E3E3"/>
                              </w:divBdr>
                              <w:divsChild>
                                <w:div w:id="15586625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4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88763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92970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5977-EA4B-46D3-A0A2-4F5FE60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b</dc:creator>
  <cp:lastModifiedBy>Svetovalna služba</cp:lastModifiedBy>
  <cp:revision>2</cp:revision>
  <cp:lastPrinted>2018-03-20T07:54:00Z</cp:lastPrinted>
  <dcterms:created xsi:type="dcterms:W3CDTF">2020-04-09T06:55:00Z</dcterms:created>
  <dcterms:modified xsi:type="dcterms:W3CDTF">2020-04-09T06:55:00Z</dcterms:modified>
</cp:coreProperties>
</file>