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FB10BB" w:rsidRDefault="002D3434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2022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D433DF"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ZA 4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FB10BB" w:rsidRDefault="002D3434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:rsidR="008C1188" w:rsidRPr="006C0ED8" w:rsidRDefault="008C1188" w:rsidP="008C1188">
      <w:pPr>
        <w:spacing w:after="0"/>
        <w:rPr>
          <w:b/>
        </w:rPr>
      </w:pPr>
      <w:proofErr w:type="spellStart"/>
      <w:r w:rsidRPr="006C0ED8">
        <w:t>Saksida</w:t>
      </w:r>
      <w:proofErr w:type="spellEnd"/>
      <w:r w:rsidRPr="006C0ED8">
        <w:t>:</w:t>
      </w:r>
      <w:r w:rsidRPr="006C0ED8">
        <w:rPr>
          <w:b/>
        </w:rPr>
        <w:t xml:space="preserve"> RAZŠIRI ROKE, </w:t>
      </w:r>
      <w:proofErr w:type="spellStart"/>
      <w:r w:rsidRPr="006C0ED8">
        <w:t>berilo</w:t>
      </w:r>
      <w:proofErr w:type="spellEnd"/>
      <w:r w:rsidRPr="006C0ED8">
        <w:t xml:space="preserve"> v 4. </w:t>
      </w:r>
      <w:proofErr w:type="spellStart"/>
      <w:r w:rsidRPr="006C0ED8">
        <w:t>razredu</w:t>
      </w:r>
      <w:proofErr w:type="spellEnd"/>
      <w:r w:rsidRPr="006C0ED8">
        <w:t xml:space="preserve"> </w:t>
      </w:r>
      <w:proofErr w:type="spellStart"/>
      <w:r w:rsidRPr="006C0ED8">
        <w:t>osnovnošolskega</w:t>
      </w:r>
      <w:proofErr w:type="spellEnd"/>
      <w:r w:rsidRPr="006C0ED8">
        <w:t xml:space="preserve"> </w:t>
      </w:r>
      <w:proofErr w:type="spellStart"/>
      <w:r w:rsidRPr="006C0ED8">
        <w:t>izobraževanja</w:t>
      </w:r>
      <w:proofErr w:type="spellEnd"/>
      <w:r w:rsidRPr="006C0ED8">
        <w:t>, MKZ</w:t>
      </w:r>
      <w:r w:rsidRPr="006C0ED8">
        <w:rPr>
          <w:b/>
          <w:u w:val="single"/>
        </w:rPr>
        <w:t xml:space="preserve"> </w:t>
      </w:r>
      <w:r w:rsidR="00090BF8">
        <w:rPr>
          <w:b/>
          <w:u w:val="single"/>
        </w:rPr>
        <w:t>(</w:t>
      </w:r>
      <w:r w:rsidR="00090BF8" w:rsidRPr="00090BF8">
        <w:t>17,90 EUR</w:t>
      </w:r>
      <w:r w:rsidR="00090BF8">
        <w:rPr>
          <w:b/>
          <w:u w:val="single"/>
        </w:rPr>
        <w:t>)</w:t>
      </w:r>
    </w:p>
    <w:p w:rsidR="008C1188" w:rsidRPr="006C0ED8" w:rsidRDefault="008C1188" w:rsidP="008C1188">
      <w:pPr>
        <w:spacing w:after="0"/>
        <w:rPr>
          <w:rFonts w:cs="WUGPL A+ Franklin Gothic"/>
        </w:rPr>
      </w:pPr>
      <w:r w:rsidRPr="006C0ED8">
        <w:rPr>
          <w:rFonts w:cs="WUGPL A+ Franklin Gothic"/>
        </w:rPr>
        <w:t xml:space="preserve">N. </w:t>
      </w:r>
      <w:proofErr w:type="spellStart"/>
      <w:r w:rsidRPr="006C0ED8">
        <w:rPr>
          <w:rFonts w:cs="WUGPL A+ Franklin Gothic"/>
        </w:rPr>
        <w:t>Potočnik</w:t>
      </w:r>
      <w:proofErr w:type="spellEnd"/>
      <w:r w:rsidRPr="006C0ED8">
        <w:rPr>
          <w:rFonts w:cs="WUGPL A+ Franklin Gothic"/>
        </w:rPr>
        <w:t xml:space="preserve">: </w:t>
      </w:r>
      <w:r w:rsidRPr="006C0ED8">
        <w:rPr>
          <w:rFonts w:cs="WUGPL A+ Franklin Gothic"/>
          <w:b/>
        </w:rPr>
        <w:t>SLOVENŠČINA 4</w:t>
      </w:r>
      <w:r w:rsidRPr="006C0ED8">
        <w:rPr>
          <w:rFonts w:cs="WUGPL A+ Franklin Gothic"/>
        </w:rPr>
        <w:t xml:space="preserve">, </w:t>
      </w:r>
      <w:proofErr w:type="spellStart"/>
      <w:r w:rsidRPr="006C0ED8">
        <w:rPr>
          <w:rFonts w:cs="WUGPL A+ Franklin Gothic"/>
        </w:rPr>
        <w:t>učbenik</w:t>
      </w:r>
      <w:proofErr w:type="spellEnd"/>
      <w:r w:rsidRPr="006C0ED8">
        <w:rPr>
          <w:rFonts w:cs="WUGPL A+ Franklin Gothic"/>
        </w:rPr>
        <w:t xml:space="preserve"> </w:t>
      </w:r>
      <w:proofErr w:type="spellStart"/>
      <w:r w:rsidRPr="006C0ED8">
        <w:rPr>
          <w:rFonts w:cs="WUGPL A+ Franklin Gothic"/>
        </w:rPr>
        <w:t>za</w:t>
      </w:r>
      <w:proofErr w:type="spellEnd"/>
      <w:r w:rsidRPr="006C0ED8">
        <w:rPr>
          <w:rFonts w:cs="WUGPL A+ Franklin Gothic"/>
        </w:rPr>
        <w:t xml:space="preserve"> </w:t>
      </w:r>
      <w:proofErr w:type="spellStart"/>
      <w:r w:rsidRPr="006C0ED8">
        <w:rPr>
          <w:rFonts w:cs="WUGPL A+ Franklin Gothic"/>
        </w:rPr>
        <w:t>slovenski</w:t>
      </w:r>
      <w:proofErr w:type="spellEnd"/>
      <w:r w:rsidRPr="006C0ED8">
        <w:rPr>
          <w:rFonts w:cs="WUGPL A+ Franklin Gothic"/>
        </w:rPr>
        <w:t xml:space="preserve"> </w:t>
      </w:r>
      <w:proofErr w:type="spellStart"/>
      <w:r w:rsidRPr="006C0ED8">
        <w:rPr>
          <w:rFonts w:cs="WUGPL A+ Franklin Gothic"/>
        </w:rPr>
        <w:t>jezik</w:t>
      </w:r>
      <w:proofErr w:type="spellEnd"/>
      <w:r w:rsidRPr="006C0ED8">
        <w:rPr>
          <w:rFonts w:cs="WUGPL A+ Franklin Gothic"/>
        </w:rPr>
        <w:t>, MKZ</w:t>
      </w:r>
      <w:r w:rsidR="00090BF8">
        <w:rPr>
          <w:rFonts w:cs="WUGPL A+ Franklin Gothic"/>
        </w:rPr>
        <w:t xml:space="preserve"> (13,90 EUR)</w:t>
      </w:r>
    </w:p>
    <w:p w:rsidR="008C1188" w:rsidRPr="006C0ED8" w:rsidRDefault="008C1188" w:rsidP="008C1188">
      <w:pPr>
        <w:pStyle w:val="Default"/>
        <w:rPr>
          <w:rFonts w:asciiTheme="minorHAnsi" w:hAnsiTheme="minorHAnsi" w:cs="WUGPL A+ Franklin Gothic"/>
          <w:sz w:val="22"/>
          <w:szCs w:val="22"/>
        </w:rPr>
      </w:pPr>
    </w:p>
    <w:p w:rsidR="006C0ED8" w:rsidRDefault="006C0ED8" w:rsidP="006C0ED8">
      <w:pPr>
        <w:spacing w:after="0"/>
      </w:pPr>
      <w:r w:rsidRPr="006C0ED8">
        <w:t xml:space="preserve">M. Novak, J. </w:t>
      </w:r>
      <w:proofErr w:type="spellStart"/>
      <w:r w:rsidRPr="006C0ED8">
        <w:t>Nuč</w:t>
      </w:r>
      <w:proofErr w:type="spellEnd"/>
      <w:r w:rsidRPr="006C0ED8">
        <w:t xml:space="preserve">: </w:t>
      </w:r>
      <w:r w:rsidRPr="006C0ED8">
        <w:rPr>
          <w:b/>
        </w:rPr>
        <w:t xml:space="preserve">REACH FOR THE STARS </w:t>
      </w:r>
      <w:proofErr w:type="gramStart"/>
      <w:r w:rsidRPr="006C0ED8">
        <w:rPr>
          <w:b/>
        </w:rPr>
        <w:t>4,</w:t>
      </w:r>
      <w:r w:rsidRPr="006C0ED8">
        <w:t xml:space="preserve">  </w:t>
      </w:r>
      <w:proofErr w:type="spellStart"/>
      <w:r w:rsidRPr="006C0ED8">
        <w:t>učbenik</w:t>
      </w:r>
      <w:proofErr w:type="spellEnd"/>
      <w:proofErr w:type="gramEnd"/>
      <w:r w:rsidRPr="006C0ED8">
        <w:t xml:space="preserve"> </w:t>
      </w:r>
      <w:proofErr w:type="spellStart"/>
      <w:r w:rsidRPr="006C0ED8">
        <w:t>za</w:t>
      </w:r>
      <w:proofErr w:type="spellEnd"/>
      <w:r w:rsidRPr="006C0ED8">
        <w:t xml:space="preserve"> </w:t>
      </w:r>
      <w:proofErr w:type="spellStart"/>
      <w:r w:rsidRPr="006C0ED8">
        <w:t>angleščino</w:t>
      </w:r>
      <w:proofErr w:type="spellEnd"/>
      <w:r w:rsidRPr="006C0ED8">
        <w:t xml:space="preserve"> v 4. </w:t>
      </w:r>
      <w:proofErr w:type="spellStart"/>
      <w:r w:rsidRPr="006C0ED8">
        <w:t>razredu</w:t>
      </w:r>
      <w:proofErr w:type="spellEnd"/>
      <w:r w:rsidRPr="006C0ED8">
        <w:t xml:space="preserve"> </w:t>
      </w:r>
      <w:proofErr w:type="spellStart"/>
      <w:r w:rsidRPr="006C0ED8">
        <w:t>osnovnošolskega</w:t>
      </w:r>
      <w:proofErr w:type="spellEnd"/>
      <w:r w:rsidRPr="006C0ED8">
        <w:t xml:space="preserve"> </w:t>
      </w:r>
      <w:proofErr w:type="spellStart"/>
      <w:r w:rsidRPr="006C0ED8">
        <w:t>izobraževanja</w:t>
      </w:r>
      <w:proofErr w:type="spellEnd"/>
      <w:r w:rsidRPr="006C0ED8">
        <w:t>, DZS</w:t>
      </w:r>
      <w:r w:rsidR="00265A29">
        <w:t xml:space="preserve">, </w:t>
      </w:r>
      <w:proofErr w:type="spellStart"/>
      <w:r w:rsidR="00265A29">
        <w:t>prenovljen</w:t>
      </w:r>
      <w:proofErr w:type="spellEnd"/>
      <w:r w:rsidR="002D3434">
        <w:t xml:space="preserve"> (20,50</w:t>
      </w:r>
      <w:r w:rsidR="00090BF8">
        <w:t xml:space="preserve"> EUR)</w:t>
      </w:r>
    </w:p>
    <w:p w:rsidR="008C5127" w:rsidRDefault="008C5127" w:rsidP="006C0ED8">
      <w:pPr>
        <w:spacing w:after="0"/>
      </w:pPr>
    </w:p>
    <w:p w:rsidR="008C5127" w:rsidRPr="006C0ED8" w:rsidRDefault="008C5127" w:rsidP="006C0ED8">
      <w:pPr>
        <w:spacing w:after="0"/>
      </w:pPr>
      <w:proofErr w:type="spellStart"/>
      <w:r>
        <w:t>Baloh</w:t>
      </w:r>
      <w:proofErr w:type="spellEnd"/>
      <w:r>
        <w:t xml:space="preserve">: </w:t>
      </w:r>
      <w:r w:rsidRPr="008C5127">
        <w:rPr>
          <w:b/>
        </w:rPr>
        <w:t>DRUŽBA 4</w:t>
      </w:r>
      <w:r>
        <w:t xml:space="preserve">, </w:t>
      </w:r>
      <w:proofErr w:type="spellStart"/>
      <w:r>
        <w:t>učbenik</w:t>
      </w:r>
      <w:proofErr w:type="spellEnd"/>
      <w:r>
        <w:t xml:space="preserve">, MKZ (14,95 </w:t>
      </w:r>
      <w:proofErr w:type="spellStart"/>
      <w:r>
        <w:t>eur</w:t>
      </w:r>
      <w:proofErr w:type="spellEnd"/>
      <w:r>
        <w:t>)</w:t>
      </w:r>
    </w:p>
    <w:p w:rsidR="006C0ED8" w:rsidRPr="006C0ED8" w:rsidRDefault="006C0ED8" w:rsidP="006C0ED8">
      <w:pPr>
        <w:pStyle w:val="Default"/>
        <w:rPr>
          <w:rFonts w:asciiTheme="minorHAnsi" w:hAnsiTheme="minorHAnsi" w:cs="WUGPL A+ Franklin Gothic"/>
          <w:sz w:val="22"/>
          <w:szCs w:val="22"/>
        </w:rPr>
      </w:pPr>
    </w:p>
    <w:p w:rsidR="006C0ED8" w:rsidRPr="006C0ED8" w:rsidRDefault="00090BF8" w:rsidP="006C0ED8">
      <w:pPr>
        <w:spacing w:after="0"/>
      </w:pPr>
      <w:r w:rsidRPr="00090BF8">
        <w:t xml:space="preserve">J. </w:t>
      </w:r>
      <w:proofErr w:type="spellStart"/>
      <w:r w:rsidRPr="00090BF8">
        <w:t>Pavlin</w:t>
      </w:r>
      <w:proofErr w:type="spellEnd"/>
      <w:r>
        <w:rPr>
          <w:b/>
        </w:rPr>
        <w:t xml:space="preserve">: </w:t>
      </w:r>
      <w:r w:rsidR="0032341B" w:rsidRPr="0032341B">
        <w:rPr>
          <w:b/>
        </w:rPr>
        <w:t>NARAVOSLOVJE IN TEHNIKA 4,</w:t>
      </w:r>
      <w:r w:rsidR="0032341B">
        <w:t xml:space="preserve"> </w:t>
      </w:r>
      <w:proofErr w:type="spellStart"/>
      <w:r w:rsidR="0032341B">
        <w:t>učbenik</w:t>
      </w:r>
      <w:proofErr w:type="spellEnd"/>
      <w:r w:rsidR="0032341B">
        <w:t>, MKZ</w:t>
      </w:r>
      <w:r>
        <w:t xml:space="preserve"> (14,90 </w:t>
      </w:r>
      <w:proofErr w:type="spellStart"/>
      <w:r>
        <w:t>eur</w:t>
      </w:r>
      <w:proofErr w:type="spellEnd"/>
      <w:r>
        <w:t>)</w:t>
      </w:r>
    </w:p>
    <w:p w:rsidR="008C1188" w:rsidRDefault="008C1188" w:rsidP="008C1188">
      <w:pPr>
        <w:pBdr>
          <w:bottom w:val="single" w:sz="4" w:space="1" w:color="auto"/>
        </w:pBdr>
        <w:spacing w:after="0"/>
      </w:pPr>
    </w:p>
    <w:p w:rsidR="00783AC7" w:rsidRDefault="00783AC7" w:rsidP="00D433DF">
      <w:pPr>
        <w:spacing w:after="0"/>
        <w:rPr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:rsidR="008C1188" w:rsidRPr="008C1188" w:rsidRDefault="00090BF8" w:rsidP="008C1188">
      <w:pPr>
        <w:pStyle w:val="Odstavekseznama"/>
        <w:numPr>
          <w:ilvl w:val="0"/>
          <w:numId w:val="7"/>
        </w:numPr>
        <w:spacing w:after="0" w:line="480" w:lineRule="auto"/>
        <w:rPr>
          <w:rFonts w:asciiTheme="minorHAnsi" w:hAnsiTheme="minorHAnsi"/>
          <w:b/>
        </w:rPr>
      </w:pPr>
      <w:r w:rsidRPr="00090BF8">
        <w:rPr>
          <w:rFonts w:asciiTheme="minorHAnsi" w:hAnsiTheme="minorHAnsi"/>
        </w:rPr>
        <w:t xml:space="preserve">T. </w:t>
      </w:r>
      <w:proofErr w:type="spellStart"/>
      <w:r w:rsidRPr="00090BF8">
        <w:rPr>
          <w:rFonts w:asciiTheme="minorHAnsi" w:hAnsiTheme="minorHAnsi"/>
        </w:rPr>
        <w:t>Bogataj</w:t>
      </w:r>
      <w:proofErr w:type="spellEnd"/>
      <w:r>
        <w:rPr>
          <w:rFonts w:asciiTheme="minorHAnsi" w:hAnsiTheme="minorHAnsi"/>
          <w:b/>
        </w:rPr>
        <w:t xml:space="preserve">: </w:t>
      </w:r>
      <w:r w:rsidR="008C1188" w:rsidRPr="008041C8">
        <w:rPr>
          <w:rFonts w:asciiTheme="minorHAnsi" w:hAnsiTheme="minorHAnsi"/>
          <w:b/>
        </w:rPr>
        <w:t>MATEMATIKA 4</w:t>
      </w:r>
      <w:r w:rsidR="008C1188">
        <w:rPr>
          <w:rFonts w:asciiTheme="minorHAnsi" w:hAnsiTheme="minorHAnsi"/>
        </w:rPr>
        <w:t xml:space="preserve">, </w:t>
      </w:r>
      <w:proofErr w:type="spellStart"/>
      <w:r w:rsidR="008C1188">
        <w:rPr>
          <w:rFonts w:asciiTheme="minorHAnsi" w:hAnsiTheme="minorHAnsi"/>
        </w:rPr>
        <w:t>samostojni</w:t>
      </w:r>
      <w:proofErr w:type="spellEnd"/>
      <w:r w:rsidR="008C1188">
        <w:rPr>
          <w:rFonts w:asciiTheme="minorHAnsi" w:hAnsiTheme="minorHAnsi"/>
        </w:rPr>
        <w:t xml:space="preserve"> </w:t>
      </w:r>
      <w:proofErr w:type="spellStart"/>
      <w:r w:rsidR="008C1188">
        <w:rPr>
          <w:rFonts w:asciiTheme="minorHAnsi" w:hAnsiTheme="minorHAnsi"/>
        </w:rPr>
        <w:t>delovni</w:t>
      </w:r>
      <w:proofErr w:type="spellEnd"/>
      <w:r w:rsidR="008C1188">
        <w:rPr>
          <w:rFonts w:asciiTheme="minorHAnsi" w:hAnsiTheme="minorHAnsi"/>
        </w:rPr>
        <w:t xml:space="preserve"> </w:t>
      </w:r>
      <w:proofErr w:type="spellStart"/>
      <w:r w:rsidR="008C1188">
        <w:rPr>
          <w:rFonts w:asciiTheme="minorHAnsi" w:hAnsiTheme="minorHAnsi"/>
        </w:rPr>
        <w:t>zvezek</w:t>
      </w:r>
      <w:proofErr w:type="spellEnd"/>
      <w:r w:rsidR="008C1188">
        <w:rPr>
          <w:rFonts w:asciiTheme="minorHAnsi" w:hAnsiTheme="minorHAnsi"/>
        </w:rPr>
        <w:t xml:space="preserve">, 2 </w:t>
      </w:r>
      <w:proofErr w:type="spellStart"/>
      <w:r w:rsidR="008C1188">
        <w:rPr>
          <w:rFonts w:asciiTheme="minorHAnsi" w:hAnsiTheme="minorHAnsi"/>
        </w:rPr>
        <w:t>dela</w:t>
      </w:r>
      <w:proofErr w:type="spellEnd"/>
      <w:r w:rsidR="008C1188">
        <w:rPr>
          <w:rFonts w:asciiTheme="minorHAnsi" w:hAnsiTheme="minorHAnsi"/>
        </w:rPr>
        <w:t>, MKZ</w:t>
      </w:r>
      <w:r w:rsidR="008C1188" w:rsidRPr="006F1DCC">
        <w:rPr>
          <w:rFonts w:asciiTheme="minorHAnsi" w:hAnsiTheme="minorHAnsi"/>
        </w:rPr>
        <w:t xml:space="preserve"> </w:t>
      </w:r>
      <w:r w:rsidR="00830AC5">
        <w:rPr>
          <w:rFonts w:asciiTheme="minorHAnsi" w:hAnsiTheme="minorHAnsi"/>
        </w:rPr>
        <w:t>(17</w:t>
      </w:r>
      <w:r>
        <w:rPr>
          <w:rFonts w:asciiTheme="minorHAnsi" w:hAnsiTheme="minorHAnsi"/>
        </w:rPr>
        <w:t xml:space="preserve">,80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>)</w:t>
      </w:r>
    </w:p>
    <w:p w:rsidR="00D433DF" w:rsidRDefault="00D433DF" w:rsidP="00FB10BB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 w:rsidRPr="00FB10BB">
        <w:rPr>
          <w:sz w:val="24"/>
          <w:szCs w:val="24"/>
        </w:rPr>
        <w:t xml:space="preserve">M. Novak, J. </w:t>
      </w:r>
      <w:proofErr w:type="spellStart"/>
      <w:r w:rsidRPr="00FB10BB">
        <w:rPr>
          <w:sz w:val="24"/>
          <w:szCs w:val="24"/>
        </w:rPr>
        <w:t>Nuč</w:t>
      </w:r>
      <w:proofErr w:type="spellEnd"/>
      <w:r w:rsidRPr="00FB10BB">
        <w:rPr>
          <w:sz w:val="24"/>
          <w:szCs w:val="24"/>
        </w:rPr>
        <w:t xml:space="preserve">: </w:t>
      </w:r>
      <w:r w:rsidRPr="00FB10BB">
        <w:rPr>
          <w:b/>
          <w:sz w:val="24"/>
          <w:szCs w:val="24"/>
        </w:rPr>
        <w:t>REACH FOR THE STARS 4,</w:t>
      </w:r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delovni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zvezek</w:t>
      </w:r>
      <w:proofErr w:type="spellEnd"/>
      <w:r w:rsidR="00090BF8">
        <w:rPr>
          <w:sz w:val="24"/>
          <w:szCs w:val="24"/>
        </w:rPr>
        <w:t xml:space="preserve"> s CD-</w:t>
      </w:r>
      <w:proofErr w:type="spellStart"/>
      <w:r w:rsidR="00090BF8">
        <w:rPr>
          <w:sz w:val="24"/>
          <w:szCs w:val="24"/>
        </w:rPr>
        <w:t>ROMom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za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angleščino</w:t>
      </w:r>
      <w:proofErr w:type="spellEnd"/>
      <w:r w:rsidRPr="00FB10BB">
        <w:rPr>
          <w:sz w:val="24"/>
          <w:szCs w:val="24"/>
        </w:rPr>
        <w:t xml:space="preserve"> v 4. </w:t>
      </w:r>
      <w:proofErr w:type="spellStart"/>
      <w:r w:rsidR="00FB10BB" w:rsidRPr="00FB10BB">
        <w:rPr>
          <w:sz w:val="24"/>
          <w:szCs w:val="24"/>
        </w:rPr>
        <w:t>r</w:t>
      </w:r>
      <w:r w:rsidRPr="00FB10BB">
        <w:rPr>
          <w:sz w:val="24"/>
          <w:szCs w:val="24"/>
        </w:rPr>
        <w:t>azredu</w:t>
      </w:r>
      <w:proofErr w:type="spellEnd"/>
      <w:r w:rsidR="00FB10BB"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osnovnošolskega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proofErr w:type="gramStart"/>
      <w:r w:rsidRPr="00FB10BB">
        <w:rPr>
          <w:sz w:val="24"/>
          <w:szCs w:val="24"/>
        </w:rPr>
        <w:t>izobraževanja,DZS</w:t>
      </w:r>
      <w:proofErr w:type="spellEnd"/>
      <w:proofErr w:type="gramEnd"/>
      <w:r w:rsidR="00763E30">
        <w:rPr>
          <w:sz w:val="24"/>
          <w:szCs w:val="24"/>
        </w:rPr>
        <w:t xml:space="preserve">, </w:t>
      </w:r>
      <w:proofErr w:type="spellStart"/>
      <w:r w:rsidR="00763E30">
        <w:rPr>
          <w:sz w:val="24"/>
          <w:szCs w:val="24"/>
        </w:rPr>
        <w:t>prenovljen</w:t>
      </w:r>
      <w:proofErr w:type="spellEnd"/>
      <w:r w:rsidR="002D3434">
        <w:rPr>
          <w:sz w:val="24"/>
          <w:szCs w:val="24"/>
        </w:rPr>
        <w:t xml:space="preserve"> (15</w:t>
      </w:r>
      <w:r w:rsidR="000D4B7F">
        <w:rPr>
          <w:sz w:val="24"/>
          <w:szCs w:val="24"/>
        </w:rPr>
        <w:t>,50</w:t>
      </w:r>
      <w:r w:rsidR="00090BF8">
        <w:rPr>
          <w:sz w:val="24"/>
          <w:szCs w:val="24"/>
        </w:rPr>
        <w:t xml:space="preserve"> </w:t>
      </w:r>
      <w:proofErr w:type="spellStart"/>
      <w:r w:rsidR="00090BF8">
        <w:rPr>
          <w:sz w:val="24"/>
          <w:szCs w:val="24"/>
        </w:rPr>
        <w:t>eur</w:t>
      </w:r>
      <w:proofErr w:type="spellEnd"/>
      <w:r w:rsidR="00090BF8">
        <w:rPr>
          <w:sz w:val="24"/>
          <w:szCs w:val="24"/>
        </w:rPr>
        <w:t>)</w:t>
      </w:r>
    </w:p>
    <w:p w:rsidR="008C5127" w:rsidRPr="00F9656F" w:rsidRDefault="008C5127" w:rsidP="008C5127">
      <w:pPr>
        <w:pStyle w:val="Odstavekseznama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Pesek</w:t>
      </w:r>
      <w:proofErr w:type="spellEnd"/>
      <w:r w:rsidRPr="00F9656F">
        <w:rPr>
          <w:rFonts w:asciiTheme="minorHAnsi" w:hAnsiTheme="minorHAnsi"/>
          <w:b/>
        </w:rPr>
        <w:t>: GLASBA 4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delovni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zvezek</w:t>
      </w:r>
      <w:proofErr w:type="spellEnd"/>
      <w:r>
        <w:rPr>
          <w:rFonts w:asciiTheme="minorHAnsi" w:hAnsiTheme="minorHAnsi"/>
        </w:rPr>
        <w:t>, MKZ</w:t>
      </w:r>
      <w:r w:rsidR="002D3434">
        <w:rPr>
          <w:rFonts w:asciiTheme="minorHAnsi" w:hAnsiTheme="minorHAnsi"/>
        </w:rPr>
        <w:t xml:space="preserve"> (12</w:t>
      </w:r>
      <w:r w:rsidR="00830AC5">
        <w:rPr>
          <w:rFonts w:asciiTheme="minorHAnsi" w:hAnsiTheme="minorHAnsi"/>
        </w:rPr>
        <w:t xml:space="preserve">,90 </w:t>
      </w:r>
      <w:proofErr w:type="spellStart"/>
      <w:r w:rsidR="00830AC5">
        <w:rPr>
          <w:rFonts w:asciiTheme="minorHAnsi" w:hAnsiTheme="minorHAnsi"/>
        </w:rPr>
        <w:t>eur</w:t>
      </w:r>
      <w:proofErr w:type="spellEnd"/>
      <w:r w:rsidR="00830AC5">
        <w:rPr>
          <w:rFonts w:asciiTheme="minorHAnsi" w:hAnsiTheme="minorHAnsi"/>
        </w:rPr>
        <w:t>)</w:t>
      </w:r>
    </w:p>
    <w:p w:rsidR="00265A29" w:rsidRPr="00FB10BB" w:rsidRDefault="00265A29" w:rsidP="008C5127">
      <w:pPr>
        <w:pStyle w:val="Odstavekseznama"/>
        <w:spacing w:line="360" w:lineRule="auto"/>
        <w:ind w:left="714"/>
        <w:rPr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</w:t>
      </w:r>
      <w:r w:rsidR="00565432">
        <w:rPr>
          <w:rFonts w:asciiTheme="minorHAnsi" w:hAnsiTheme="minorHAnsi" w:cs="Calibri,Bold"/>
          <w:b/>
          <w:bCs/>
          <w:sz w:val="24"/>
          <w:szCs w:val="24"/>
        </w:rPr>
        <w:t>lovne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:rsidR="002D3434" w:rsidRPr="00FB10BB" w:rsidRDefault="002D3434" w:rsidP="002D3434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Prosimo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vas, da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svojim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otrokom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priskrbite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naslednje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: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šolsko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torbo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copate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športno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opremo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4 </w:t>
      </w:r>
      <w:proofErr w:type="spellStart"/>
      <w:r>
        <w:rPr>
          <w:rFonts w:asciiTheme="minorHAnsi" w:hAnsiTheme="minorHAnsi" w:cs="Calibri"/>
          <w:sz w:val="24"/>
          <w:szCs w:val="24"/>
        </w:rPr>
        <w:t>velike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črtaste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FB10BB">
        <w:rPr>
          <w:rFonts w:asciiTheme="minorHAnsi" w:hAnsiTheme="minorHAnsi" w:cs="Calibri"/>
          <w:sz w:val="24"/>
          <w:szCs w:val="24"/>
        </w:rPr>
        <w:t xml:space="preserve">1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karo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zvezek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(1 cm)</w:t>
      </w:r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notni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zvezek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="Calibri"/>
          <w:sz w:val="24"/>
          <w:szCs w:val="24"/>
        </w:rPr>
        <w:t>mali</w:t>
      </w:r>
      <w:proofErr w:type="spellEnd"/>
      <w:r>
        <w:rPr>
          <w:rFonts w:asciiTheme="minorHAnsi" w:hAnsiTheme="minorHAnsi" w:cs="Calibri"/>
          <w:sz w:val="24"/>
          <w:szCs w:val="24"/>
        </w:rPr>
        <w:t>)</w:t>
      </w:r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beležko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peresnico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s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svinčniki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nalivnim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peresom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radirko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šilčkom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barvicami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in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flomastri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mapo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elastiko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A4,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geotrikotnik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šestilo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="Calibri"/>
          <w:sz w:val="24"/>
          <w:szCs w:val="24"/>
        </w:rPr>
        <w:t>veliko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šablono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. 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Pri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l</w:t>
      </w:r>
      <w:r>
        <w:rPr>
          <w:rFonts w:asciiTheme="minorHAnsi" w:hAnsiTheme="minorHAnsi" w:cs="Calibri"/>
          <w:sz w:val="24"/>
          <w:szCs w:val="24"/>
        </w:rPr>
        <w:t>ikovno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vzgoji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bodo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potrebovali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kolaž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papir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plastelin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tempera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bar</w:t>
      </w:r>
      <w:r>
        <w:rPr>
          <w:rFonts w:asciiTheme="minorHAnsi" w:hAnsiTheme="minorHAnsi" w:cs="Calibri"/>
          <w:sz w:val="24"/>
          <w:szCs w:val="24"/>
        </w:rPr>
        <w:t>ve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Calibri"/>
          <w:sz w:val="24"/>
          <w:szCs w:val="24"/>
        </w:rPr>
        <w:t>risalni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blok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škarje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paleto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za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mešanje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barv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Calibri"/>
          <w:sz w:val="24"/>
          <w:szCs w:val="24"/>
        </w:rPr>
        <w:t>čopiče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inorHAnsi" w:hAnsiTheme="minorHAnsi" w:cs="Calibri"/>
          <w:sz w:val="24"/>
          <w:szCs w:val="24"/>
        </w:rPr>
        <w:t>voščenke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 in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lepilo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ter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das </w:t>
      </w:r>
      <w:proofErr w:type="spellStart"/>
      <w:r>
        <w:rPr>
          <w:rFonts w:asciiTheme="minorHAnsi" w:hAnsiTheme="minorHAnsi" w:cs="Calibri"/>
          <w:sz w:val="24"/>
          <w:szCs w:val="24"/>
        </w:rPr>
        <w:t>maso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.</w:t>
      </w: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  <w:bookmarkStart w:id="0" w:name="_GoBack"/>
      <w:bookmarkEnd w:id="0"/>
    </w:p>
    <w:sectPr w:rsidR="00D35F21" w:rsidRPr="00FB10BB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E1" w:rsidRDefault="004A69E1" w:rsidP="006937BF">
      <w:pPr>
        <w:spacing w:after="0" w:line="240" w:lineRule="auto"/>
      </w:pPr>
      <w:r>
        <w:separator/>
      </w:r>
    </w:p>
  </w:endnote>
  <w:endnote w:type="continuationSeparator" w:id="0">
    <w:p w:rsidR="004A69E1" w:rsidRDefault="004A69E1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DC6E53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90B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E1" w:rsidRDefault="004A69E1" w:rsidP="006937BF">
      <w:pPr>
        <w:spacing w:after="0" w:line="240" w:lineRule="auto"/>
      </w:pPr>
      <w:r>
        <w:separator/>
      </w:r>
    </w:p>
  </w:footnote>
  <w:footnote w:type="continuationSeparator" w:id="0">
    <w:p w:rsidR="004A69E1" w:rsidRDefault="004A69E1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B63FB2">
    <w:pPr>
      <w:pStyle w:val="Glava"/>
    </w:pPr>
    <w:r w:rsidRPr="00B63FB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DC6E53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2A5D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200"/>
    <w:multiLevelType w:val="hybridMultilevel"/>
    <w:tmpl w:val="F6C69F4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08D"/>
    <w:multiLevelType w:val="hybridMultilevel"/>
    <w:tmpl w:val="48542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26C39"/>
    <w:rsid w:val="00090BF8"/>
    <w:rsid w:val="000A50F5"/>
    <w:rsid w:val="000B1847"/>
    <w:rsid w:val="000B6AC6"/>
    <w:rsid w:val="000D4B7F"/>
    <w:rsid w:val="000D70B7"/>
    <w:rsid w:val="00103139"/>
    <w:rsid w:val="0012084E"/>
    <w:rsid w:val="0014138D"/>
    <w:rsid w:val="0016134F"/>
    <w:rsid w:val="00170E7F"/>
    <w:rsid w:val="00176565"/>
    <w:rsid w:val="0019403C"/>
    <w:rsid w:val="001A2851"/>
    <w:rsid w:val="001C2BCF"/>
    <w:rsid w:val="001D648C"/>
    <w:rsid w:val="001E0492"/>
    <w:rsid w:val="001F554D"/>
    <w:rsid w:val="002035CA"/>
    <w:rsid w:val="002314B7"/>
    <w:rsid w:val="00242055"/>
    <w:rsid w:val="00244C4F"/>
    <w:rsid w:val="00252250"/>
    <w:rsid w:val="00265A29"/>
    <w:rsid w:val="00267A16"/>
    <w:rsid w:val="00271BAC"/>
    <w:rsid w:val="00290E94"/>
    <w:rsid w:val="002B4D7C"/>
    <w:rsid w:val="002B503C"/>
    <w:rsid w:val="002B6067"/>
    <w:rsid w:val="002C5FC2"/>
    <w:rsid w:val="002D1A33"/>
    <w:rsid w:val="002D3434"/>
    <w:rsid w:val="002E4BB4"/>
    <w:rsid w:val="00312E17"/>
    <w:rsid w:val="0031382E"/>
    <w:rsid w:val="00320C46"/>
    <w:rsid w:val="0032341B"/>
    <w:rsid w:val="00375AA7"/>
    <w:rsid w:val="00376D03"/>
    <w:rsid w:val="00380E25"/>
    <w:rsid w:val="00384112"/>
    <w:rsid w:val="00384E20"/>
    <w:rsid w:val="00385A8E"/>
    <w:rsid w:val="003863FA"/>
    <w:rsid w:val="003B54A2"/>
    <w:rsid w:val="003E655E"/>
    <w:rsid w:val="00416476"/>
    <w:rsid w:val="00457E9E"/>
    <w:rsid w:val="0047597C"/>
    <w:rsid w:val="00492298"/>
    <w:rsid w:val="004A69DA"/>
    <w:rsid w:val="004A69E1"/>
    <w:rsid w:val="004F2678"/>
    <w:rsid w:val="00503225"/>
    <w:rsid w:val="0050395B"/>
    <w:rsid w:val="00531B1E"/>
    <w:rsid w:val="0054107A"/>
    <w:rsid w:val="00565432"/>
    <w:rsid w:val="00575893"/>
    <w:rsid w:val="00576333"/>
    <w:rsid w:val="00577486"/>
    <w:rsid w:val="00595E36"/>
    <w:rsid w:val="005A3A0E"/>
    <w:rsid w:val="005C1423"/>
    <w:rsid w:val="00606B39"/>
    <w:rsid w:val="00613F0B"/>
    <w:rsid w:val="00617F7A"/>
    <w:rsid w:val="00621E82"/>
    <w:rsid w:val="00641454"/>
    <w:rsid w:val="00684705"/>
    <w:rsid w:val="006937BF"/>
    <w:rsid w:val="006A06E6"/>
    <w:rsid w:val="006A5B64"/>
    <w:rsid w:val="006C0ED8"/>
    <w:rsid w:val="006D31B2"/>
    <w:rsid w:val="006D6DE7"/>
    <w:rsid w:val="006E7DCF"/>
    <w:rsid w:val="00750A72"/>
    <w:rsid w:val="00763E30"/>
    <w:rsid w:val="00764976"/>
    <w:rsid w:val="0077736B"/>
    <w:rsid w:val="00783AC7"/>
    <w:rsid w:val="007924C4"/>
    <w:rsid w:val="007970FE"/>
    <w:rsid w:val="007A4498"/>
    <w:rsid w:val="007C2D27"/>
    <w:rsid w:val="007D12F9"/>
    <w:rsid w:val="007E1AC7"/>
    <w:rsid w:val="007F1404"/>
    <w:rsid w:val="007F6892"/>
    <w:rsid w:val="00813625"/>
    <w:rsid w:val="00830AC5"/>
    <w:rsid w:val="00831BB1"/>
    <w:rsid w:val="00854888"/>
    <w:rsid w:val="00857910"/>
    <w:rsid w:val="008654E9"/>
    <w:rsid w:val="00866688"/>
    <w:rsid w:val="00876B3D"/>
    <w:rsid w:val="00880094"/>
    <w:rsid w:val="00884BFB"/>
    <w:rsid w:val="008910A8"/>
    <w:rsid w:val="008946BF"/>
    <w:rsid w:val="00897C9A"/>
    <w:rsid w:val="008A2169"/>
    <w:rsid w:val="008B5A52"/>
    <w:rsid w:val="008C1188"/>
    <w:rsid w:val="008C2ECC"/>
    <w:rsid w:val="008C5127"/>
    <w:rsid w:val="008D1AD7"/>
    <w:rsid w:val="008D5A83"/>
    <w:rsid w:val="008E1686"/>
    <w:rsid w:val="008E5D2C"/>
    <w:rsid w:val="008E7DE9"/>
    <w:rsid w:val="008F6545"/>
    <w:rsid w:val="00920046"/>
    <w:rsid w:val="0092042C"/>
    <w:rsid w:val="00921010"/>
    <w:rsid w:val="00930054"/>
    <w:rsid w:val="00972908"/>
    <w:rsid w:val="009A19F2"/>
    <w:rsid w:val="009C170D"/>
    <w:rsid w:val="00A151E1"/>
    <w:rsid w:val="00A20AF6"/>
    <w:rsid w:val="00A20D30"/>
    <w:rsid w:val="00A21F1C"/>
    <w:rsid w:val="00A236EE"/>
    <w:rsid w:val="00A52DBE"/>
    <w:rsid w:val="00A84773"/>
    <w:rsid w:val="00A90F03"/>
    <w:rsid w:val="00A93D42"/>
    <w:rsid w:val="00A93FC9"/>
    <w:rsid w:val="00AB5644"/>
    <w:rsid w:val="00AE5885"/>
    <w:rsid w:val="00B05CB3"/>
    <w:rsid w:val="00B1558D"/>
    <w:rsid w:val="00B35F83"/>
    <w:rsid w:val="00B63FB2"/>
    <w:rsid w:val="00B654F0"/>
    <w:rsid w:val="00B67753"/>
    <w:rsid w:val="00B766B6"/>
    <w:rsid w:val="00B94371"/>
    <w:rsid w:val="00BA0D7D"/>
    <w:rsid w:val="00BB55F8"/>
    <w:rsid w:val="00BE392D"/>
    <w:rsid w:val="00C11F34"/>
    <w:rsid w:val="00C36CEC"/>
    <w:rsid w:val="00C55DCB"/>
    <w:rsid w:val="00C570D1"/>
    <w:rsid w:val="00C973B1"/>
    <w:rsid w:val="00CB64DC"/>
    <w:rsid w:val="00CF1CE9"/>
    <w:rsid w:val="00D016D0"/>
    <w:rsid w:val="00D35F21"/>
    <w:rsid w:val="00D433DF"/>
    <w:rsid w:val="00D441D7"/>
    <w:rsid w:val="00D57110"/>
    <w:rsid w:val="00D5735A"/>
    <w:rsid w:val="00D9725F"/>
    <w:rsid w:val="00D97E9E"/>
    <w:rsid w:val="00DA59FC"/>
    <w:rsid w:val="00DA7047"/>
    <w:rsid w:val="00DA731D"/>
    <w:rsid w:val="00DC4035"/>
    <w:rsid w:val="00DC6E53"/>
    <w:rsid w:val="00DF7B71"/>
    <w:rsid w:val="00E13933"/>
    <w:rsid w:val="00E31DBC"/>
    <w:rsid w:val="00E42435"/>
    <w:rsid w:val="00E44597"/>
    <w:rsid w:val="00E4789E"/>
    <w:rsid w:val="00E51507"/>
    <w:rsid w:val="00E62026"/>
    <w:rsid w:val="00E95158"/>
    <w:rsid w:val="00EB4EA1"/>
    <w:rsid w:val="00ED6681"/>
    <w:rsid w:val="00F14D68"/>
    <w:rsid w:val="00F27AF0"/>
    <w:rsid w:val="00F62717"/>
    <w:rsid w:val="00F70D97"/>
    <w:rsid w:val="00F82A51"/>
    <w:rsid w:val="00F942D0"/>
    <w:rsid w:val="00FB10BB"/>
    <w:rsid w:val="00FB154B"/>
    <w:rsid w:val="00FC106D"/>
    <w:rsid w:val="00FD261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85D9771"/>
  <w15:docId w15:val="{2148861F-4460-450C-B46D-45B4CCF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E3B8-1CBB-496C-891C-1F6DEA7F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2016-08-30T06:30:00Z</cp:lastPrinted>
  <dcterms:created xsi:type="dcterms:W3CDTF">2022-04-08T07:44:00Z</dcterms:created>
  <dcterms:modified xsi:type="dcterms:W3CDTF">2022-04-08T07:44:00Z</dcterms:modified>
</cp:coreProperties>
</file>